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39" w:rsidRPr="00C212CA" w:rsidRDefault="00417639" w:rsidP="00417639">
      <w:pPr>
        <w:jc w:val="center"/>
        <w:rPr>
          <w:sz w:val="26"/>
          <w:szCs w:val="26"/>
        </w:rPr>
      </w:pPr>
      <w:r>
        <w:rPr>
          <w:noProof/>
          <w:sz w:val="26"/>
          <w:szCs w:val="26"/>
        </w:rPr>
        <w:drawing>
          <wp:inline distT="0" distB="0" distL="0" distR="0" wp14:anchorId="389CD18D" wp14:editId="731FD03B">
            <wp:extent cx="68580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417639" w:rsidRPr="00C212CA" w:rsidRDefault="00417639" w:rsidP="00417639">
      <w:pPr>
        <w:rPr>
          <w:sz w:val="26"/>
          <w:szCs w:val="26"/>
        </w:rPr>
      </w:pPr>
    </w:p>
    <w:p w:rsidR="00417639" w:rsidRPr="00E32010" w:rsidRDefault="00417639" w:rsidP="00417639">
      <w:pPr>
        <w:jc w:val="center"/>
        <w:outlineLvl w:val="0"/>
        <w:rPr>
          <w:b/>
          <w:bCs/>
          <w:spacing w:val="1"/>
          <w:sz w:val="32"/>
          <w:szCs w:val="32"/>
        </w:rPr>
      </w:pPr>
      <w:r w:rsidRPr="00E32010">
        <w:rPr>
          <w:b/>
          <w:bCs/>
          <w:spacing w:val="1"/>
          <w:sz w:val="32"/>
          <w:szCs w:val="32"/>
        </w:rPr>
        <w:t>АДМИНИСТРАЦИЯ МАНСКОГО РАЙОНА</w:t>
      </w:r>
    </w:p>
    <w:p w:rsidR="00417639" w:rsidRPr="00E32010" w:rsidRDefault="00417639" w:rsidP="00417639">
      <w:pPr>
        <w:jc w:val="center"/>
        <w:outlineLvl w:val="0"/>
        <w:rPr>
          <w:b/>
          <w:bCs/>
          <w:sz w:val="32"/>
          <w:szCs w:val="32"/>
        </w:rPr>
      </w:pPr>
      <w:r w:rsidRPr="00E32010">
        <w:rPr>
          <w:b/>
          <w:bCs/>
          <w:spacing w:val="1"/>
          <w:sz w:val="32"/>
          <w:szCs w:val="32"/>
        </w:rPr>
        <w:t xml:space="preserve"> КРАСНОЯРСКОГО КРАЯ</w:t>
      </w:r>
    </w:p>
    <w:p w:rsidR="00417639" w:rsidRPr="00E32010" w:rsidRDefault="00417639" w:rsidP="00417639">
      <w:pPr>
        <w:jc w:val="center"/>
        <w:rPr>
          <w:b/>
          <w:bCs/>
          <w:spacing w:val="-1"/>
          <w:sz w:val="32"/>
          <w:szCs w:val="32"/>
        </w:rPr>
      </w:pPr>
    </w:p>
    <w:p w:rsidR="00417639" w:rsidRDefault="00417639" w:rsidP="00417639">
      <w:pPr>
        <w:jc w:val="center"/>
        <w:outlineLvl w:val="0"/>
        <w:rPr>
          <w:b/>
          <w:bCs/>
          <w:spacing w:val="-1"/>
          <w:sz w:val="44"/>
          <w:szCs w:val="44"/>
        </w:rPr>
      </w:pPr>
      <w:r w:rsidRPr="00E32010">
        <w:rPr>
          <w:b/>
          <w:bCs/>
          <w:spacing w:val="-1"/>
          <w:sz w:val="44"/>
          <w:szCs w:val="44"/>
        </w:rPr>
        <w:t>ПОСТАНОВЛЕНИЕ</w:t>
      </w:r>
    </w:p>
    <w:p w:rsidR="00417639" w:rsidRPr="00E32010" w:rsidRDefault="00417639" w:rsidP="00417639">
      <w:pPr>
        <w:jc w:val="center"/>
        <w:outlineLvl w:val="0"/>
        <w:rPr>
          <w:b/>
          <w:bCs/>
          <w:spacing w:val="-1"/>
          <w:sz w:val="44"/>
          <w:szCs w:val="44"/>
        </w:rPr>
      </w:pPr>
    </w:p>
    <w:tbl>
      <w:tblPr>
        <w:tblW w:w="0" w:type="auto"/>
        <w:tblLook w:val="01E0" w:firstRow="1" w:lastRow="1" w:firstColumn="1" w:lastColumn="1" w:noHBand="0" w:noVBand="0"/>
      </w:tblPr>
      <w:tblGrid>
        <w:gridCol w:w="3234"/>
        <w:gridCol w:w="3234"/>
        <w:gridCol w:w="3234"/>
      </w:tblGrid>
      <w:tr w:rsidR="00417639" w:rsidRPr="00C212CA" w:rsidTr="00480AE8">
        <w:tc>
          <w:tcPr>
            <w:tcW w:w="3234" w:type="dxa"/>
          </w:tcPr>
          <w:p w:rsidR="00417639" w:rsidRPr="00C212CA" w:rsidRDefault="00FF1E31" w:rsidP="00480AE8">
            <w:pPr>
              <w:spacing w:after="120"/>
              <w:ind w:left="283"/>
              <w:rPr>
                <w:b/>
                <w:bCs/>
                <w:sz w:val="26"/>
                <w:szCs w:val="26"/>
              </w:rPr>
            </w:pPr>
            <w:r>
              <w:rPr>
                <w:b/>
                <w:bCs/>
                <w:sz w:val="26"/>
                <w:szCs w:val="26"/>
              </w:rPr>
              <w:t>30.10.2015</w:t>
            </w:r>
          </w:p>
        </w:tc>
        <w:tc>
          <w:tcPr>
            <w:tcW w:w="3234" w:type="dxa"/>
          </w:tcPr>
          <w:p w:rsidR="00417639" w:rsidRPr="00C212CA" w:rsidRDefault="00417639" w:rsidP="00480AE8">
            <w:pPr>
              <w:spacing w:after="120"/>
              <w:ind w:left="283"/>
              <w:jc w:val="center"/>
              <w:rPr>
                <w:b/>
                <w:bCs/>
                <w:spacing w:val="-2"/>
                <w:sz w:val="26"/>
                <w:szCs w:val="26"/>
              </w:rPr>
            </w:pPr>
            <w:r w:rsidRPr="00C212CA">
              <w:rPr>
                <w:b/>
                <w:bCs/>
                <w:spacing w:val="-2"/>
                <w:sz w:val="26"/>
                <w:szCs w:val="26"/>
              </w:rPr>
              <w:t>с. Шалинское</w:t>
            </w:r>
          </w:p>
        </w:tc>
        <w:tc>
          <w:tcPr>
            <w:tcW w:w="3234" w:type="dxa"/>
          </w:tcPr>
          <w:p w:rsidR="00417639" w:rsidRPr="00C212CA" w:rsidRDefault="00FF1E31" w:rsidP="00417639">
            <w:pPr>
              <w:spacing w:after="120"/>
              <w:ind w:left="283"/>
              <w:jc w:val="right"/>
              <w:rPr>
                <w:b/>
                <w:bCs/>
                <w:sz w:val="26"/>
                <w:szCs w:val="26"/>
              </w:rPr>
            </w:pPr>
            <w:r>
              <w:rPr>
                <w:b/>
                <w:bCs/>
                <w:sz w:val="26"/>
                <w:szCs w:val="26"/>
              </w:rPr>
              <w:t>№840</w:t>
            </w:r>
            <w:r w:rsidR="00417639" w:rsidRPr="00C212CA">
              <w:rPr>
                <w:b/>
                <w:bCs/>
                <w:sz w:val="26"/>
                <w:szCs w:val="26"/>
              </w:rPr>
              <w:t xml:space="preserve">             </w:t>
            </w:r>
          </w:p>
        </w:tc>
      </w:tr>
    </w:tbl>
    <w:p w:rsidR="00417639" w:rsidRDefault="00417639" w:rsidP="00417639">
      <w:pPr>
        <w:pStyle w:val="ConsTitle"/>
        <w:widowControl/>
        <w:ind w:right="0"/>
        <w:jc w:val="center"/>
        <w:rPr>
          <w:rFonts w:ascii="Times New Roman" w:hAnsi="Times New Roman" w:cs="Times New Roman"/>
          <w:b w:val="0"/>
          <w:sz w:val="28"/>
          <w:szCs w:val="28"/>
        </w:rPr>
      </w:pPr>
    </w:p>
    <w:p w:rsidR="00417639" w:rsidRPr="00034DB2" w:rsidRDefault="00417639" w:rsidP="00417639">
      <w:pPr>
        <w:pStyle w:val="ConsTitle"/>
        <w:widowControl/>
        <w:ind w:right="0"/>
        <w:jc w:val="both"/>
        <w:rPr>
          <w:rFonts w:ascii="Times New Roman" w:hAnsi="Times New Roman" w:cs="Times New Roman"/>
          <w:b w:val="0"/>
          <w:spacing w:val="-1"/>
          <w:sz w:val="28"/>
          <w:szCs w:val="28"/>
        </w:rPr>
      </w:pPr>
      <w:r w:rsidRPr="00034DB2">
        <w:rPr>
          <w:rFonts w:ascii="Times New Roman" w:hAnsi="Times New Roman" w:cs="Times New Roman"/>
          <w:b w:val="0"/>
          <w:sz w:val="28"/>
          <w:szCs w:val="28"/>
        </w:rPr>
        <w:t>Об утверждении муниципальной программы Манского района «Молодежь Манского района в XXI веке»</w:t>
      </w:r>
      <w:r w:rsidR="00480AE8">
        <w:rPr>
          <w:rFonts w:ascii="Times New Roman" w:hAnsi="Times New Roman" w:cs="Times New Roman"/>
          <w:b w:val="0"/>
          <w:sz w:val="28"/>
          <w:szCs w:val="28"/>
        </w:rPr>
        <w:t xml:space="preserve"> на  2016 год и плановый период 2017-2018 годов</w:t>
      </w:r>
    </w:p>
    <w:p w:rsidR="00417639" w:rsidRDefault="00417639" w:rsidP="00417639">
      <w:pPr>
        <w:ind w:firstLine="567"/>
        <w:rPr>
          <w:spacing w:val="-1"/>
          <w:sz w:val="28"/>
          <w:szCs w:val="28"/>
        </w:rPr>
      </w:pPr>
      <w:r w:rsidRPr="00034DB2">
        <w:rPr>
          <w:spacing w:val="-1"/>
          <w:sz w:val="28"/>
          <w:szCs w:val="28"/>
        </w:rPr>
        <w:tab/>
      </w:r>
    </w:p>
    <w:p w:rsidR="00417639" w:rsidRPr="00034DB2" w:rsidRDefault="00417639" w:rsidP="00417639">
      <w:pPr>
        <w:ind w:firstLine="567"/>
        <w:rPr>
          <w:spacing w:val="-1"/>
          <w:sz w:val="28"/>
          <w:szCs w:val="28"/>
        </w:rPr>
      </w:pPr>
    </w:p>
    <w:p w:rsidR="00417639" w:rsidRPr="00034DB2" w:rsidRDefault="00417639" w:rsidP="00417639">
      <w:pPr>
        <w:ind w:firstLine="567"/>
        <w:jc w:val="both"/>
        <w:rPr>
          <w:sz w:val="28"/>
          <w:szCs w:val="28"/>
        </w:rPr>
      </w:pPr>
      <w:r w:rsidRPr="00034DB2">
        <w:rPr>
          <w:spacing w:val="-1"/>
          <w:sz w:val="28"/>
          <w:szCs w:val="28"/>
        </w:rPr>
        <w:t xml:space="preserve">В соответствии с пунктом 1 статьи 179 Бюджетного Кодекса РФ, пунктом </w:t>
      </w:r>
      <w:r>
        <w:rPr>
          <w:spacing w:val="-1"/>
          <w:sz w:val="28"/>
          <w:szCs w:val="28"/>
        </w:rPr>
        <w:t>27</w:t>
      </w:r>
      <w:r w:rsidRPr="00034DB2">
        <w:rPr>
          <w:spacing w:val="-1"/>
          <w:sz w:val="28"/>
          <w:szCs w:val="28"/>
        </w:rPr>
        <w:t xml:space="preserve"> части 1 статьи 15 Федерального закона от 06.10.2003 г. № 131 – ФЗ  «Об общих принципах организации местного самоуправления в Российской Федерации», </w:t>
      </w:r>
      <w:proofErr w:type="gramStart"/>
      <w:r w:rsidRPr="00034DB2">
        <w:rPr>
          <w:spacing w:val="-1"/>
          <w:sz w:val="28"/>
          <w:szCs w:val="28"/>
        </w:rPr>
        <w:t>руководствуясь пунктом 1 статьи 33 Устава Манского района администрация Манского района</w:t>
      </w:r>
      <w:proofErr w:type="gramEnd"/>
      <w:r w:rsidRPr="00034DB2">
        <w:rPr>
          <w:spacing w:val="-1"/>
          <w:sz w:val="28"/>
          <w:szCs w:val="28"/>
        </w:rPr>
        <w:t xml:space="preserve"> </w:t>
      </w:r>
      <w:r w:rsidRPr="00034DB2">
        <w:rPr>
          <w:sz w:val="28"/>
          <w:szCs w:val="28"/>
        </w:rPr>
        <w:t>ПОСТАНОВЛЯЕТ:</w:t>
      </w:r>
    </w:p>
    <w:p w:rsidR="00417639" w:rsidRPr="00034DB2" w:rsidRDefault="00417639" w:rsidP="00417639">
      <w:pPr>
        <w:ind w:firstLine="567"/>
        <w:jc w:val="both"/>
        <w:rPr>
          <w:bCs/>
          <w:sz w:val="28"/>
          <w:szCs w:val="28"/>
        </w:rPr>
      </w:pPr>
      <w:r w:rsidRPr="00034DB2">
        <w:rPr>
          <w:bCs/>
          <w:sz w:val="28"/>
          <w:szCs w:val="28"/>
        </w:rPr>
        <w:t>1. Утвердить</w:t>
      </w:r>
      <w:r w:rsidRPr="00034DB2">
        <w:rPr>
          <w:sz w:val="28"/>
          <w:szCs w:val="28"/>
        </w:rPr>
        <w:t xml:space="preserve"> </w:t>
      </w:r>
      <w:r w:rsidRPr="00034DB2">
        <w:rPr>
          <w:bCs/>
          <w:sz w:val="28"/>
          <w:szCs w:val="28"/>
        </w:rPr>
        <w:t xml:space="preserve">муниципальную программу Манского района </w:t>
      </w:r>
      <w:r w:rsidRPr="00034DB2">
        <w:rPr>
          <w:sz w:val="28"/>
          <w:szCs w:val="28"/>
        </w:rPr>
        <w:t xml:space="preserve">«Молодежь Манского района в XXI веке» </w:t>
      </w:r>
      <w:r w:rsidR="00480AE8" w:rsidRPr="00480AE8">
        <w:rPr>
          <w:sz w:val="28"/>
          <w:szCs w:val="28"/>
        </w:rPr>
        <w:t>на  2016 год и плановый период 2017-2018 годов</w:t>
      </w:r>
      <w:r w:rsidR="00480AE8" w:rsidRPr="00034DB2">
        <w:rPr>
          <w:bCs/>
          <w:sz w:val="28"/>
          <w:szCs w:val="28"/>
        </w:rPr>
        <w:t xml:space="preserve"> </w:t>
      </w:r>
      <w:r w:rsidRPr="00034DB2">
        <w:rPr>
          <w:bCs/>
          <w:sz w:val="28"/>
          <w:szCs w:val="28"/>
        </w:rPr>
        <w:t xml:space="preserve">согласно приложению. </w:t>
      </w:r>
    </w:p>
    <w:p w:rsidR="00417639" w:rsidRDefault="00417639" w:rsidP="00417639">
      <w:pPr>
        <w:ind w:firstLine="567"/>
        <w:jc w:val="both"/>
        <w:rPr>
          <w:sz w:val="28"/>
          <w:szCs w:val="28"/>
        </w:rPr>
      </w:pPr>
      <w:r w:rsidRPr="005412F0">
        <w:rPr>
          <w:sz w:val="28"/>
          <w:szCs w:val="28"/>
        </w:rPr>
        <w:t>2. Постановление администрации Манского района №</w:t>
      </w:r>
      <w:r>
        <w:rPr>
          <w:sz w:val="28"/>
          <w:szCs w:val="28"/>
        </w:rPr>
        <w:t>1135</w:t>
      </w:r>
      <w:r w:rsidRPr="005412F0">
        <w:rPr>
          <w:sz w:val="28"/>
          <w:szCs w:val="28"/>
        </w:rPr>
        <w:t xml:space="preserve"> от </w:t>
      </w:r>
      <w:r>
        <w:rPr>
          <w:sz w:val="28"/>
          <w:szCs w:val="28"/>
        </w:rPr>
        <w:t>14</w:t>
      </w:r>
      <w:r w:rsidRPr="005412F0">
        <w:rPr>
          <w:sz w:val="28"/>
          <w:szCs w:val="28"/>
        </w:rPr>
        <w:t>.10.201</w:t>
      </w:r>
      <w:r>
        <w:rPr>
          <w:sz w:val="28"/>
          <w:szCs w:val="28"/>
        </w:rPr>
        <w:t>4</w:t>
      </w:r>
      <w:r w:rsidRPr="005412F0">
        <w:rPr>
          <w:sz w:val="28"/>
          <w:szCs w:val="28"/>
        </w:rPr>
        <w:t>г. «Об утверждении муниципальной программы Манского района «Молодежь Манского района в XXI веке» на 2014 - 2016 годы» считать утратившим силу с 31.12.201</w:t>
      </w:r>
      <w:r>
        <w:rPr>
          <w:sz w:val="28"/>
          <w:szCs w:val="28"/>
        </w:rPr>
        <w:t>5</w:t>
      </w:r>
      <w:r w:rsidRPr="005412F0">
        <w:rPr>
          <w:sz w:val="28"/>
          <w:szCs w:val="28"/>
        </w:rPr>
        <w:t xml:space="preserve"> года.</w:t>
      </w:r>
    </w:p>
    <w:p w:rsidR="00417639" w:rsidRPr="00034DB2" w:rsidRDefault="00417639" w:rsidP="00417639">
      <w:pPr>
        <w:ind w:firstLine="567"/>
        <w:jc w:val="both"/>
        <w:rPr>
          <w:sz w:val="28"/>
          <w:szCs w:val="28"/>
        </w:rPr>
      </w:pPr>
      <w:r>
        <w:rPr>
          <w:sz w:val="28"/>
          <w:szCs w:val="28"/>
        </w:rPr>
        <w:t xml:space="preserve">3. </w:t>
      </w:r>
      <w:r w:rsidRPr="0029422E">
        <w:rPr>
          <w:sz w:val="28"/>
          <w:szCs w:val="28"/>
        </w:rPr>
        <w:t>Постановление вступает в силу с 01.01.201</w:t>
      </w:r>
      <w:r>
        <w:rPr>
          <w:sz w:val="28"/>
          <w:szCs w:val="28"/>
        </w:rPr>
        <w:t>6</w:t>
      </w:r>
      <w:r w:rsidRPr="0029422E">
        <w:rPr>
          <w:sz w:val="28"/>
          <w:szCs w:val="28"/>
        </w:rPr>
        <w:t xml:space="preserve"> года и</w:t>
      </w:r>
      <w:r>
        <w:rPr>
          <w:color w:val="FF0000"/>
          <w:sz w:val="28"/>
          <w:szCs w:val="28"/>
        </w:rPr>
        <w:t xml:space="preserve"> </w:t>
      </w:r>
      <w:r>
        <w:rPr>
          <w:sz w:val="28"/>
          <w:szCs w:val="28"/>
        </w:rPr>
        <w:t>подлежит официальному опубликованию.</w:t>
      </w:r>
    </w:p>
    <w:p w:rsidR="00417639" w:rsidRPr="00034DB2" w:rsidRDefault="00417639" w:rsidP="00417639">
      <w:pPr>
        <w:ind w:firstLine="851"/>
        <w:rPr>
          <w:sz w:val="28"/>
          <w:szCs w:val="28"/>
        </w:rPr>
      </w:pPr>
    </w:p>
    <w:p w:rsidR="00417639" w:rsidRPr="00034DB2" w:rsidRDefault="00417639" w:rsidP="00417639">
      <w:pPr>
        <w:pStyle w:val="aa"/>
      </w:pPr>
      <w:r w:rsidRPr="00034DB2">
        <w:t xml:space="preserve">       </w:t>
      </w:r>
    </w:p>
    <w:p w:rsidR="00417639" w:rsidRPr="00034DB2" w:rsidRDefault="00417639" w:rsidP="00417639">
      <w:pPr>
        <w:pStyle w:val="aa"/>
      </w:pPr>
    </w:p>
    <w:p w:rsidR="00417639" w:rsidRDefault="00417639" w:rsidP="00417639">
      <w:pPr>
        <w:rPr>
          <w:spacing w:val="4"/>
          <w:sz w:val="28"/>
          <w:szCs w:val="28"/>
        </w:rPr>
      </w:pPr>
      <w:proofErr w:type="spellStart"/>
      <w:r w:rsidRPr="00034DB2">
        <w:rPr>
          <w:spacing w:val="4"/>
          <w:sz w:val="28"/>
          <w:szCs w:val="28"/>
        </w:rPr>
        <w:t>И.о</w:t>
      </w:r>
      <w:proofErr w:type="spellEnd"/>
      <w:r w:rsidRPr="00034DB2">
        <w:rPr>
          <w:spacing w:val="4"/>
          <w:sz w:val="28"/>
          <w:szCs w:val="28"/>
        </w:rPr>
        <w:t xml:space="preserve">. руководителя  </w:t>
      </w:r>
    </w:p>
    <w:p w:rsidR="00417639" w:rsidRPr="00034DB2" w:rsidRDefault="00417639" w:rsidP="00417639">
      <w:pPr>
        <w:rPr>
          <w:spacing w:val="4"/>
          <w:sz w:val="28"/>
          <w:szCs w:val="28"/>
        </w:rPr>
      </w:pPr>
      <w:r w:rsidRPr="00034DB2">
        <w:rPr>
          <w:spacing w:val="4"/>
          <w:sz w:val="28"/>
          <w:szCs w:val="28"/>
        </w:rPr>
        <w:t xml:space="preserve">администрации района </w:t>
      </w:r>
      <w:r>
        <w:rPr>
          <w:spacing w:val="4"/>
          <w:sz w:val="28"/>
          <w:szCs w:val="28"/>
        </w:rPr>
        <w:t xml:space="preserve"> </w:t>
      </w:r>
      <w:r w:rsidRPr="00034DB2">
        <w:rPr>
          <w:spacing w:val="4"/>
          <w:sz w:val="28"/>
          <w:szCs w:val="28"/>
        </w:rPr>
        <w:t xml:space="preserve">            </w:t>
      </w:r>
      <w:r>
        <w:rPr>
          <w:spacing w:val="4"/>
          <w:sz w:val="28"/>
          <w:szCs w:val="28"/>
        </w:rPr>
        <w:t xml:space="preserve">   </w:t>
      </w:r>
      <w:r w:rsidRPr="00034DB2">
        <w:rPr>
          <w:spacing w:val="4"/>
          <w:sz w:val="28"/>
          <w:szCs w:val="28"/>
        </w:rPr>
        <w:t xml:space="preserve">              </w:t>
      </w:r>
      <w:r>
        <w:rPr>
          <w:spacing w:val="4"/>
          <w:sz w:val="28"/>
          <w:szCs w:val="28"/>
        </w:rPr>
        <w:t xml:space="preserve">                                  </w:t>
      </w:r>
      <w:proofErr w:type="spellStart"/>
      <w:r>
        <w:rPr>
          <w:spacing w:val="4"/>
          <w:sz w:val="28"/>
          <w:szCs w:val="28"/>
        </w:rPr>
        <w:t>С.А.Орешенко</w:t>
      </w:r>
      <w:proofErr w:type="spellEnd"/>
    </w:p>
    <w:p w:rsidR="00417639" w:rsidRPr="00034DB2" w:rsidRDefault="00417639" w:rsidP="00417639">
      <w:pPr>
        <w:rPr>
          <w:spacing w:val="4"/>
          <w:sz w:val="28"/>
          <w:szCs w:val="28"/>
        </w:rPr>
      </w:pPr>
    </w:p>
    <w:p w:rsidR="00417639" w:rsidRPr="00034DB2" w:rsidRDefault="00417639" w:rsidP="00417639">
      <w:pPr>
        <w:rPr>
          <w:spacing w:val="4"/>
          <w:sz w:val="28"/>
          <w:szCs w:val="28"/>
        </w:rPr>
      </w:pPr>
    </w:p>
    <w:p w:rsidR="00417639" w:rsidRPr="00034DB2" w:rsidRDefault="00417639" w:rsidP="00417639">
      <w:pPr>
        <w:rPr>
          <w:spacing w:val="4"/>
          <w:sz w:val="28"/>
          <w:szCs w:val="28"/>
        </w:rPr>
      </w:pPr>
    </w:p>
    <w:p w:rsidR="00417639" w:rsidRPr="00034DB2" w:rsidRDefault="00417639" w:rsidP="00417639">
      <w:pPr>
        <w:rPr>
          <w:sz w:val="28"/>
          <w:szCs w:val="28"/>
        </w:rPr>
      </w:pPr>
    </w:p>
    <w:p w:rsidR="00417639" w:rsidRDefault="00417639" w:rsidP="00782262">
      <w:pPr>
        <w:pStyle w:val="ConsPlusNormal"/>
        <w:widowControl/>
        <w:ind w:left="5103"/>
        <w:rPr>
          <w:rFonts w:ascii="Times New Roman" w:hAnsi="Times New Roman" w:cs="Times New Roman"/>
          <w:sz w:val="28"/>
          <w:szCs w:val="28"/>
        </w:rPr>
      </w:pPr>
    </w:p>
    <w:p w:rsidR="00417639" w:rsidRDefault="00417639" w:rsidP="00782262">
      <w:pPr>
        <w:pStyle w:val="ConsPlusNormal"/>
        <w:widowControl/>
        <w:ind w:left="5103"/>
        <w:rPr>
          <w:rFonts w:ascii="Times New Roman" w:hAnsi="Times New Roman" w:cs="Times New Roman"/>
          <w:sz w:val="28"/>
          <w:szCs w:val="28"/>
        </w:rPr>
      </w:pPr>
    </w:p>
    <w:p w:rsidR="00417639" w:rsidRDefault="00417639" w:rsidP="00782262">
      <w:pPr>
        <w:pStyle w:val="ConsPlusNormal"/>
        <w:widowControl/>
        <w:ind w:left="5103"/>
        <w:rPr>
          <w:rFonts w:ascii="Times New Roman" w:hAnsi="Times New Roman" w:cs="Times New Roman"/>
          <w:sz w:val="28"/>
          <w:szCs w:val="28"/>
        </w:rPr>
      </w:pPr>
    </w:p>
    <w:p w:rsidR="00417639" w:rsidRDefault="00417639" w:rsidP="00782262">
      <w:pPr>
        <w:pStyle w:val="ConsPlusNormal"/>
        <w:widowControl/>
        <w:ind w:left="5103"/>
        <w:rPr>
          <w:rFonts w:ascii="Times New Roman" w:hAnsi="Times New Roman" w:cs="Times New Roman"/>
          <w:sz w:val="28"/>
          <w:szCs w:val="28"/>
        </w:rPr>
      </w:pPr>
    </w:p>
    <w:p w:rsidR="00417639" w:rsidRDefault="00417639" w:rsidP="00782262">
      <w:pPr>
        <w:pStyle w:val="ConsPlusNormal"/>
        <w:widowControl/>
        <w:ind w:left="5103"/>
        <w:rPr>
          <w:rFonts w:ascii="Times New Roman" w:hAnsi="Times New Roman" w:cs="Times New Roman"/>
          <w:sz w:val="28"/>
          <w:szCs w:val="28"/>
        </w:rPr>
      </w:pPr>
    </w:p>
    <w:p w:rsidR="00782262" w:rsidRPr="00034DB2" w:rsidRDefault="00782262" w:rsidP="00782262">
      <w:pPr>
        <w:pStyle w:val="ConsPlusNormal"/>
        <w:widowControl/>
        <w:ind w:left="5103"/>
        <w:rPr>
          <w:rFonts w:ascii="Times New Roman" w:hAnsi="Times New Roman" w:cs="Times New Roman"/>
          <w:sz w:val="28"/>
          <w:szCs w:val="28"/>
        </w:rPr>
      </w:pPr>
      <w:r w:rsidRPr="00034DB2">
        <w:rPr>
          <w:rFonts w:ascii="Times New Roman" w:hAnsi="Times New Roman" w:cs="Times New Roman"/>
          <w:sz w:val="28"/>
          <w:szCs w:val="28"/>
        </w:rPr>
        <w:t>Приложение к</w:t>
      </w:r>
      <w:r>
        <w:rPr>
          <w:rFonts w:ascii="Times New Roman" w:hAnsi="Times New Roman" w:cs="Times New Roman"/>
          <w:sz w:val="28"/>
          <w:szCs w:val="28"/>
        </w:rPr>
        <w:t xml:space="preserve"> постановлению </w:t>
      </w:r>
      <w:r w:rsidRPr="00034DB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34DB2">
        <w:rPr>
          <w:rFonts w:ascii="Times New Roman" w:hAnsi="Times New Roman" w:cs="Times New Roman"/>
          <w:sz w:val="28"/>
          <w:szCs w:val="28"/>
        </w:rPr>
        <w:t>Манского района</w:t>
      </w:r>
    </w:p>
    <w:p w:rsidR="00782262" w:rsidRPr="00034DB2" w:rsidRDefault="00FF1E31" w:rsidP="00782262">
      <w:pPr>
        <w:pStyle w:val="ConsPlusNormal"/>
        <w:widowControl/>
        <w:ind w:left="5103"/>
        <w:rPr>
          <w:rFonts w:ascii="Times New Roman" w:hAnsi="Times New Roman" w:cs="Times New Roman"/>
          <w:sz w:val="28"/>
          <w:szCs w:val="28"/>
        </w:rPr>
      </w:pPr>
      <w:r>
        <w:rPr>
          <w:rFonts w:ascii="Times New Roman" w:hAnsi="Times New Roman" w:cs="Times New Roman"/>
          <w:sz w:val="28"/>
          <w:szCs w:val="28"/>
        </w:rPr>
        <w:t>о</w:t>
      </w:r>
      <w:r w:rsidR="00782262" w:rsidRPr="00034DB2">
        <w:rPr>
          <w:rFonts w:ascii="Times New Roman" w:hAnsi="Times New Roman" w:cs="Times New Roman"/>
          <w:sz w:val="28"/>
          <w:szCs w:val="28"/>
        </w:rPr>
        <w:t>т</w:t>
      </w:r>
      <w:r>
        <w:rPr>
          <w:rFonts w:ascii="Times New Roman" w:hAnsi="Times New Roman" w:cs="Times New Roman"/>
          <w:sz w:val="28"/>
          <w:szCs w:val="28"/>
        </w:rPr>
        <w:t xml:space="preserve"> 30.10.2015</w:t>
      </w:r>
      <w:r w:rsidR="00782262" w:rsidRPr="00034DB2">
        <w:rPr>
          <w:rFonts w:ascii="Times New Roman" w:hAnsi="Times New Roman" w:cs="Times New Roman"/>
          <w:sz w:val="28"/>
          <w:szCs w:val="28"/>
        </w:rPr>
        <w:t xml:space="preserve">  </w:t>
      </w:r>
      <w:r w:rsidR="00782262" w:rsidRPr="005412F0">
        <w:rPr>
          <w:rFonts w:ascii="Times New Roman" w:hAnsi="Times New Roman" w:cs="Times New Roman"/>
          <w:sz w:val="28"/>
          <w:szCs w:val="28"/>
        </w:rPr>
        <w:t>№</w:t>
      </w:r>
      <w:r>
        <w:rPr>
          <w:rFonts w:ascii="Times New Roman" w:hAnsi="Times New Roman" w:cs="Times New Roman"/>
          <w:sz w:val="28"/>
          <w:szCs w:val="28"/>
        </w:rPr>
        <w:t xml:space="preserve"> 840</w:t>
      </w:r>
      <w:bookmarkStart w:id="0" w:name="_GoBack"/>
      <w:bookmarkEnd w:id="0"/>
      <w:r w:rsidR="00782262" w:rsidRPr="005412F0">
        <w:rPr>
          <w:rFonts w:ascii="Times New Roman" w:hAnsi="Times New Roman" w:cs="Times New Roman"/>
          <w:sz w:val="28"/>
          <w:szCs w:val="28"/>
        </w:rPr>
        <w:t xml:space="preserve">                    </w:t>
      </w:r>
    </w:p>
    <w:p w:rsidR="00782262" w:rsidRPr="00034DB2" w:rsidRDefault="00782262" w:rsidP="00782262">
      <w:pPr>
        <w:pStyle w:val="ConsPlusNormal"/>
        <w:widowControl/>
        <w:jc w:val="right"/>
        <w:rPr>
          <w:rFonts w:ascii="Times New Roman" w:hAnsi="Times New Roman" w:cs="Times New Roman"/>
          <w:sz w:val="28"/>
          <w:szCs w:val="28"/>
        </w:rPr>
      </w:pPr>
    </w:p>
    <w:p w:rsidR="00782262" w:rsidRPr="00034DB2" w:rsidRDefault="00782262" w:rsidP="00782262">
      <w:pPr>
        <w:jc w:val="center"/>
        <w:rPr>
          <w:sz w:val="28"/>
          <w:szCs w:val="28"/>
        </w:rPr>
      </w:pPr>
      <w:r w:rsidRPr="00034DB2">
        <w:rPr>
          <w:sz w:val="28"/>
          <w:szCs w:val="28"/>
        </w:rPr>
        <w:t>Паспорт</w:t>
      </w:r>
    </w:p>
    <w:p w:rsidR="00782262" w:rsidRDefault="00782262" w:rsidP="00782262">
      <w:pPr>
        <w:jc w:val="center"/>
        <w:rPr>
          <w:sz w:val="28"/>
          <w:szCs w:val="28"/>
        </w:rPr>
      </w:pPr>
      <w:r w:rsidRPr="00034DB2">
        <w:rPr>
          <w:sz w:val="28"/>
          <w:szCs w:val="28"/>
        </w:rPr>
        <w:t>муниципальной программы «Молодежь Манского района в XXI веке»</w:t>
      </w:r>
    </w:p>
    <w:p w:rsidR="00480AE8" w:rsidRPr="00034DB2" w:rsidRDefault="00480AE8" w:rsidP="00782262">
      <w:pPr>
        <w:jc w:val="center"/>
        <w:rPr>
          <w:sz w:val="28"/>
          <w:szCs w:val="28"/>
        </w:rPr>
      </w:pPr>
      <w:r w:rsidRPr="00480AE8">
        <w:rPr>
          <w:sz w:val="28"/>
          <w:szCs w:val="28"/>
        </w:rPr>
        <w:t>на  2016 год и плановый период 2017-2018 годов</w:t>
      </w:r>
    </w:p>
    <w:p w:rsidR="00782262" w:rsidRPr="00EC6D92"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7256"/>
      </w:tblGrid>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Наименование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034DB2" w:rsidRDefault="00480AE8" w:rsidP="00782262">
            <w:pPr>
              <w:snapToGrid w:val="0"/>
              <w:ind w:left="222" w:right="248"/>
              <w:rPr>
                <w:sz w:val="28"/>
                <w:szCs w:val="28"/>
              </w:rPr>
            </w:pPr>
            <w:r>
              <w:rPr>
                <w:sz w:val="28"/>
                <w:szCs w:val="28"/>
              </w:rPr>
              <w:t>«</w:t>
            </w:r>
            <w:r w:rsidR="00782262" w:rsidRPr="00034DB2">
              <w:rPr>
                <w:sz w:val="28"/>
                <w:szCs w:val="28"/>
              </w:rPr>
              <w:t>Молодежь Манского района в XXI веке</w:t>
            </w:r>
            <w:r>
              <w:rPr>
                <w:sz w:val="28"/>
                <w:szCs w:val="28"/>
              </w:rPr>
              <w:t xml:space="preserve">» </w:t>
            </w:r>
            <w:r w:rsidRPr="00480AE8">
              <w:rPr>
                <w:sz w:val="28"/>
                <w:szCs w:val="28"/>
              </w:rPr>
              <w:t>на  2016 год и плановый период 2017-2018 годов</w:t>
            </w:r>
            <w:r>
              <w:rPr>
                <w:sz w:val="28"/>
                <w:szCs w:val="28"/>
              </w:rPr>
              <w:t xml:space="preserve"> </w:t>
            </w:r>
            <w:r w:rsidR="00782262" w:rsidRPr="00034DB2">
              <w:rPr>
                <w:sz w:val="28"/>
                <w:szCs w:val="28"/>
              </w:rPr>
              <w:t xml:space="preserve"> (далее-Программа)</w:t>
            </w:r>
          </w:p>
          <w:p w:rsidR="00782262" w:rsidRPr="00034DB2" w:rsidRDefault="00782262" w:rsidP="00782262">
            <w:pPr>
              <w:snapToGrid w:val="0"/>
              <w:ind w:left="222" w:right="248"/>
              <w:rPr>
                <w:sz w:val="28"/>
                <w:szCs w:val="28"/>
              </w:rPr>
            </w:pP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Pr>
                <w:rFonts w:ascii="Times New Roman" w:hAnsi="Times New Roman" w:cs="Times New Roman"/>
                <w:sz w:val="28"/>
                <w:szCs w:val="28"/>
              </w:rPr>
              <w:t>Основания для разработки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034DB2" w:rsidRDefault="00782262" w:rsidP="002D1C91">
            <w:pPr>
              <w:pStyle w:val="ConsPlusNormal"/>
              <w:widowControl/>
              <w:ind w:left="222" w:right="248"/>
              <w:rPr>
                <w:rFonts w:ascii="Times New Roman" w:hAnsi="Times New Roman" w:cs="Times New Roman"/>
                <w:sz w:val="28"/>
                <w:szCs w:val="28"/>
              </w:rPr>
            </w:pPr>
            <w:r>
              <w:rPr>
                <w:rFonts w:ascii="Times New Roman" w:hAnsi="Times New Roman" w:cs="Times New Roman"/>
                <w:sz w:val="28"/>
                <w:szCs w:val="28"/>
              </w:rPr>
              <w:t>С</w:t>
            </w:r>
            <w:r w:rsidRPr="00034DB2">
              <w:rPr>
                <w:rFonts w:ascii="Times New Roman" w:hAnsi="Times New Roman" w:cs="Times New Roman"/>
                <w:sz w:val="28"/>
                <w:szCs w:val="28"/>
              </w:rPr>
              <w:t xml:space="preserve">татья 179 Бюджетного кодекса Российской Федерации;  </w:t>
            </w:r>
          </w:p>
          <w:p w:rsidR="00782262" w:rsidRPr="00034DB2" w:rsidRDefault="00782262" w:rsidP="002D1C91">
            <w:pPr>
              <w:ind w:left="222"/>
              <w:rPr>
                <w:b/>
                <w:sz w:val="28"/>
                <w:szCs w:val="28"/>
              </w:rPr>
            </w:pPr>
            <w:r>
              <w:rPr>
                <w:sz w:val="28"/>
                <w:szCs w:val="28"/>
              </w:rPr>
              <w:t>Постановление администрации района от 10.10.2014 № 1111 «Об утверждении Порядка принятия решений о разработке муниципальных программ Манского района, их формировании и реализации, в новой редакции»</w:t>
            </w:r>
            <w:r w:rsidRPr="00034DB2">
              <w:rPr>
                <w:sz w:val="28"/>
                <w:szCs w:val="28"/>
              </w:rPr>
              <w:t xml:space="preserve">; </w:t>
            </w:r>
          </w:p>
          <w:p w:rsidR="00782262" w:rsidRPr="00034DB2" w:rsidRDefault="00782262" w:rsidP="002D1C91">
            <w:pPr>
              <w:snapToGrid w:val="0"/>
              <w:ind w:left="222" w:right="248"/>
              <w:rPr>
                <w:sz w:val="28"/>
                <w:szCs w:val="28"/>
              </w:rPr>
            </w:pPr>
            <w:r w:rsidRPr="00034DB2">
              <w:rPr>
                <w:sz w:val="28"/>
                <w:szCs w:val="28"/>
              </w:rPr>
              <w:t xml:space="preserve">Постановление администрации Манского района от </w:t>
            </w:r>
            <w:r>
              <w:rPr>
                <w:sz w:val="28"/>
                <w:szCs w:val="28"/>
              </w:rPr>
              <w:t>30.07.2015 № 613 «Об утверждении перечня муниципальных программ Манского района на 2016 год и плановый период 2017-2018 годов»</w:t>
            </w:r>
            <w:r w:rsidRPr="00034DB2">
              <w:rPr>
                <w:sz w:val="28"/>
                <w:szCs w:val="28"/>
              </w:rPr>
              <w:t>.</w:t>
            </w:r>
          </w:p>
          <w:p w:rsidR="00782262" w:rsidRPr="00034DB2" w:rsidRDefault="00782262" w:rsidP="00782262">
            <w:pPr>
              <w:snapToGrid w:val="0"/>
              <w:ind w:left="222" w:right="248"/>
              <w:rPr>
                <w:sz w:val="28"/>
                <w:szCs w:val="28"/>
              </w:rPr>
            </w:pP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Ответственный исполнитель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034DB2" w:rsidRDefault="00782262" w:rsidP="00782262">
            <w:pPr>
              <w:snapToGrid w:val="0"/>
              <w:ind w:left="222" w:right="248"/>
              <w:rPr>
                <w:sz w:val="28"/>
                <w:szCs w:val="28"/>
              </w:rPr>
            </w:pPr>
            <w:r w:rsidRPr="00034DB2">
              <w:rPr>
                <w:sz w:val="28"/>
                <w:szCs w:val="28"/>
              </w:rPr>
              <w:t>Администрация Манского района</w:t>
            </w: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Соисполнители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034DB2" w:rsidRDefault="00782262" w:rsidP="00782262">
            <w:pPr>
              <w:snapToGrid w:val="0"/>
              <w:ind w:left="222" w:right="248"/>
              <w:rPr>
                <w:sz w:val="28"/>
                <w:szCs w:val="28"/>
              </w:rPr>
            </w:pPr>
            <w:r w:rsidRPr="00034DB2">
              <w:rPr>
                <w:sz w:val="28"/>
                <w:szCs w:val="28"/>
              </w:rPr>
              <w:t>Муниципальное бюджетное учреждение «Молодежный центр «Феникс»</w:t>
            </w:r>
          </w:p>
          <w:p w:rsidR="00782262" w:rsidRPr="00034DB2" w:rsidRDefault="00782262" w:rsidP="00782262">
            <w:pPr>
              <w:snapToGrid w:val="0"/>
              <w:ind w:left="222" w:right="248"/>
              <w:rPr>
                <w:sz w:val="28"/>
                <w:szCs w:val="28"/>
              </w:rPr>
            </w:pP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034DB2" w:rsidRDefault="00782262" w:rsidP="00782262">
            <w:pPr>
              <w:ind w:left="222" w:right="248"/>
              <w:rPr>
                <w:sz w:val="28"/>
                <w:szCs w:val="28"/>
              </w:rPr>
            </w:pPr>
          </w:p>
          <w:p w:rsidR="00782262" w:rsidRPr="00034DB2" w:rsidRDefault="00782262" w:rsidP="00782262">
            <w:pPr>
              <w:ind w:left="222" w:right="248"/>
              <w:rPr>
                <w:sz w:val="28"/>
                <w:szCs w:val="28"/>
              </w:rPr>
            </w:pPr>
            <w:r w:rsidRPr="00034DB2">
              <w:rPr>
                <w:sz w:val="28"/>
                <w:szCs w:val="28"/>
              </w:rPr>
              <w:t>Подпрограмма 1 «Вовлечение молодежи Манского района в социальную практику»;</w:t>
            </w:r>
          </w:p>
          <w:p w:rsidR="00782262" w:rsidRPr="00034DB2" w:rsidRDefault="00782262" w:rsidP="00782262">
            <w:pPr>
              <w:ind w:left="222" w:right="248"/>
              <w:rPr>
                <w:sz w:val="28"/>
                <w:szCs w:val="28"/>
              </w:rPr>
            </w:pPr>
            <w:r w:rsidRPr="00034DB2">
              <w:rPr>
                <w:sz w:val="28"/>
                <w:szCs w:val="28"/>
              </w:rPr>
              <w:t>Подпрограмма 2 «Патриотическое воспитание молодежи Манского района»;</w:t>
            </w:r>
          </w:p>
          <w:p w:rsidR="00782262" w:rsidRPr="00034DB2" w:rsidRDefault="00782262" w:rsidP="00782262">
            <w:pPr>
              <w:ind w:left="222" w:right="248"/>
              <w:rPr>
                <w:bCs/>
                <w:sz w:val="28"/>
                <w:szCs w:val="28"/>
              </w:rPr>
            </w:pPr>
            <w:r w:rsidRPr="00034DB2">
              <w:rPr>
                <w:sz w:val="28"/>
                <w:szCs w:val="28"/>
              </w:rPr>
              <w:t>Подпрограмма 3 «Обеспечение жильем молодых семей в Манском районе»</w:t>
            </w:r>
            <w:r w:rsidRPr="00034DB2">
              <w:rPr>
                <w:bCs/>
                <w:sz w:val="28"/>
                <w:szCs w:val="28"/>
              </w:rPr>
              <w:t xml:space="preserve"> </w:t>
            </w:r>
          </w:p>
          <w:p w:rsidR="00782262" w:rsidRPr="00034DB2" w:rsidRDefault="00782262" w:rsidP="00782262">
            <w:pPr>
              <w:ind w:left="222" w:right="248"/>
              <w:rPr>
                <w:sz w:val="28"/>
                <w:szCs w:val="28"/>
              </w:rPr>
            </w:pP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 xml:space="preserve">Цели муниципальной </w:t>
            </w:r>
            <w:r w:rsidRPr="00EC6D92">
              <w:rPr>
                <w:rFonts w:ascii="Times New Roman" w:hAnsi="Times New Roman" w:cs="Times New Roman"/>
                <w:sz w:val="28"/>
                <w:szCs w:val="28"/>
              </w:rPr>
              <w:lastRenderedPageBreak/>
              <w:t>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034DB2" w:rsidRDefault="00782262" w:rsidP="00782262">
            <w:pPr>
              <w:ind w:left="222" w:right="248"/>
              <w:rPr>
                <w:sz w:val="28"/>
                <w:szCs w:val="28"/>
              </w:rPr>
            </w:pPr>
            <w:r w:rsidRPr="00034DB2">
              <w:rPr>
                <w:sz w:val="28"/>
                <w:szCs w:val="28"/>
              </w:rPr>
              <w:lastRenderedPageBreak/>
              <w:t xml:space="preserve">Создание условий для развития потенциала молодежи и его реализации в интересах развития Манского </w:t>
            </w:r>
            <w:r w:rsidRPr="00034DB2">
              <w:rPr>
                <w:sz w:val="28"/>
                <w:szCs w:val="28"/>
              </w:rPr>
              <w:lastRenderedPageBreak/>
              <w:t xml:space="preserve">района </w:t>
            </w: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lastRenderedPageBreak/>
              <w:t>Задачи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2262" w:rsidRPr="00034DB2" w:rsidRDefault="00782262" w:rsidP="00782262">
            <w:pPr>
              <w:ind w:left="222" w:right="248"/>
              <w:rPr>
                <w:sz w:val="28"/>
                <w:szCs w:val="28"/>
              </w:rPr>
            </w:pPr>
            <w:r w:rsidRPr="00034DB2">
              <w:rPr>
                <w:sz w:val="28"/>
                <w:szCs w:val="28"/>
              </w:rPr>
              <w:t>создание условий успешной социализации и эффективной самореализации молодежи Манского района;</w:t>
            </w:r>
          </w:p>
          <w:p w:rsidR="00782262" w:rsidRPr="00034DB2" w:rsidRDefault="00782262" w:rsidP="00782262">
            <w:pPr>
              <w:ind w:left="222" w:right="248"/>
              <w:rPr>
                <w:sz w:val="28"/>
                <w:szCs w:val="28"/>
              </w:rPr>
            </w:pPr>
            <w:r w:rsidRPr="00034DB2">
              <w:rPr>
                <w:sz w:val="28"/>
                <w:szCs w:val="28"/>
              </w:rPr>
              <w:t>создание условий для дальнейшего развития и совершенствования системы  патриотического воспитания;</w:t>
            </w:r>
          </w:p>
          <w:p w:rsidR="00782262" w:rsidRPr="00034DB2" w:rsidRDefault="00782262" w:rsidP="00782262">
            <w:pPr>
              <w:pStyle w:val="ConsPlusCell"/>
              <w:ind w:left="222" w:right="248"/>
              <w:rPr>
                <w:rFonts w:ascii="Times New Roman" w:hAnsi="Times New Roman" w:cs="Times New Roman"/>
                <w:sz w:val="28"/>
                <w:szCs w:val="28"/>
              </w:rPr>
            </w:pPr>
            <w:r w:rsidRPr="00034DB2">
              <w:rPr>
                <w:rFonts w:ascii="Times New Roman" w:hAnsi="Times New Roman" w:cs="Times New Roman"/>
                <w:sz w:val="28"/>
                <w:szCs w:val="28"/>
              </w:rPr>
              <w:t xml:space="preserve">поддержка молодых семей в решении </w:t>
            </w:r>
            <w:proofErr w:type="gramStart"/>
            <w:r w:rsidRPr="00034DB2">
              <w:rPr>
                <w:rFonts w:ascii="Times New Roman" w:hAnsi="Times New Roman" w:cs="Times New Roman"/>
                <w:sz w:val="28"/>
                <w:szCs w:val="28"/>
              </w:rPr>
              <w:t>жилищной</w:t>
            </w:r>
            <w:proofErr w:type="gramEnd"/>
            <w:r w:rsidRPr="00034DB2">
              <w:rPr>
                <w:rFonts w:ascii="Times New Roman" w:hAnsi="Times New Roman" w:cs="Times New Roman"/>
                <w:sz w:val="28"/>
                <w:szCs w:val="28"/>
              </w:rPr>
              <w:t xml:space="preserve">    </w:t>
            </w:r>
          </w:p>
          <w:p w:rsidR="00782262" w:rsidRPr="00034DB2" w:rsidRDefault="00782262" w:rsidP="00782262">
            <w:pPr>
              <w:pStyle w:val="ConsPlusCell"/>
              <w:ind w:left="222" w:right="248"/>
              <w:rPr>
                <w:rFonts w:ascii="Times New Roman" w:hAnsi="Times New Roman" w:cs="Times New Roman"/>
                <w:sz w:val="28"/>
                <w:szCs w:val="28"/>
              </w:rPr>
            </w:pPr>
            <w:r w:rsidRPr="00034DB2">
              <w:rPr>
                <w:rFonts w:ascii="Times New Roman" w:hAnsi="Times New Roman" w:cs="Times New Roman"/>
                <w:sz w:val="28"/>
                <w:szCs w:val="28"/>
              </w:rPr>
              <w:t xml:space="preserve">проблемы, признанных в установленном </w:t>
            </w:r>
            <w:proofErr w:type="gramStart"/>
            <w:r w:rsidRPr="00034DB2">
              <w:rPr>
                <w:rFonts w:ascii="Times New Roman" w:hAnsi="Times New Roman" w:cs="Times New Roman"/>
                <w:sz w:val="28"/>
                <w:szCs w:val="28"/>
              </w:rPr>
              <w:t>порядке</w:t>
            </w:r>
            <w:proofErr w:type="gramEnd"/>
            <w:r w:rsidRPr="00034DB2">
              <w:rPr>
                <w:rFonts w:ascii="Times New Roman" w:hAnsi="Times New Roman" w:cs="Times New Roman"/>
                <w:sz w:val="28"/>
                <w:szCs w:val="28"/>
              </w:rPr>
              <w:t xml:space="preserve"> нуждающимися в улучшении  жилищных условий.         </w:t>
            </w: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Этапы и сроки реализации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2262" w:rsidRPr="00034DB2" w:rsidRDefault="00782262" w:rsidP="00782262">
            <w:pPr>
              <w:ind w:left="222" w:right="248"/>
              <w:rPr>
                <w:sz w:val="28"/>
                <w:szCs w:val="28"/>
              </w:rPr>
            </w:pPr>
            <w:r w:rsidRPr="00034DB2">
              <w:rPr>
                <w:sz w:val="28"/>
                <w:szCs w:val="28"/>
              </w:rPr>
              <w:t>201</w:t>
            </w:r>
            <w:r>
              <w:rPr>
                <w:sz w:val="28"/>
                <w:szCs w:val="28"/>
              </w:rPr>
              <w:t>6</w:t>
            </w:r>
            <w:r w:rsidRPr="00034DB2">
              <w:rPr>
                <w:sz w:val="28"/>
                <w:szCs w:val="28"/>
              </w:rPr>
              <w:t>-201</w:t>
            </w:r>
            <w:r>
              <w:rPr>
                <w:sz w:val="28"/>
                <w:szCs w:val="28"/>
              </w:rPr>
              <w:t>8</w:t>
            </w:r>
            <w:r w:rsidRPr="00034DB2">
              <w:rPr>
                <w:sz w:val="28"/>
                <w:szCs w:val="28"/>
              </w:rPr>
              <w:t xml:space="preserve"> годы</w:t>
            </w:r>
          </w:p>
          <w:p w:rsidR="00782262" w:rsidRPr="00034DB2" w:rsidRDefault="00480AE8" w:rsidP="00782262">
            <w:pPr>
              <w:pStyle w:val="a5"/>
              <w:ind w:left="222" w:right="248"/>
              <w:jc w:val="both"/>
              <w:rPr>
                <w:rFonts w:ascii="Times New Roman" w:hAnsi="Times New Roman"/>
                <w:sz w:val="28"/>
                <w:szCs w:val="28"/>
              </w:rPr>
            </w:pPr>
            <w:r>
              <w:rPr>
                <w:rFonts w:ascii="Times New Roman" w:hAnsi="Times New Roman"/>
                <w:sz w:val="28"/>
                <w:szCs w:val="28"/>
              </w:rPr>
              <w:t>этапы не предусмотрены</w:t>
            </w:r>
          </w:p>
          <w:p w:rsidR="00782262" w:rsidRPr="00034DB2" w:rsidRDefault="00782262" w:rsidP="00782262">
            <w:pPr>
              <w:pStyle w:val="a5"/>
              <w:ind w:left="222" w:right="248"/>
              <w:jc w:val="both"/>
              <w:rPr>
                <w:rFonts w:ascii="Times New Roman" w:hAnsi="Times New Roman"/>
                <w:sz w:val="28"/>
                <w:szCs w:val="28"/>
                <w:lang w:val="en-US"/>
              </w:rPr>
            </w:pPr>
            <w:r w:rsidRPr="00034DB2">
              <w:rPr>
                <w:rFonts w:ascii="Times New Roman" w:hAnsi="Times New Roman"/>
                <w:sz w:val="28"/>
                <w:szCs w:val="28"/>
                <w:lang w:val="en-US"/>
              </w:rPr>
              <w:t xml:space="preserve">                          </w:t>
            </w: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Целевые индикаторы</w:t>
            </w:r>
            <w:r>
              <w:rPr>
                <w:rFonts w:ascii="Times New Roman" w:hAnsi="Times New Roman" w:cs="Times New Roman"/>
                <w:sz w:val="28"/>
                <w:szCs w:val="28"/>
              </w:rPr>
              <w:t xml:space="preserve"> и показатели результативности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проживающей в Манском районе, получившие информационные услуги</w:t>
            </w:r>
            <w:r>
              <w:rPr>
                <w:rFonts w:ascii="Times New Roman" w:hAnsi="Times New Roman" w:cs="Times New Roman"/>
                <w:sz w:val="28"/>
                <w:szCs w:val="28"/>
                <w:lang w:eastAsia="en-US"/>
              </w:rPr>
              <w:t xml:space="preserve"> увеличится с 10 до 10,6%.</w:t>
            </w:r>
          </w:p>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Количество созданных рабочих сезонных мест для несовершеннолетних граждан, проживающих в Манском районе</w:t>
            </w:r>
            <w:r>
              <w:rPr>
                <w:rFonts w:ascii="Times New Roman" w:hAnsi="Times New Roman" w:cs="Times New Roman"/>
                <w:sz w:val="28"/>
                <w:szCs w:val="28"/>
                <w:lang w:eastAsia="en-US"/>
              </w:rPr>
              <w:t xml:space="preserve"> не менее 20 человек ежегодно.</w:t>
            </w:r>
            <w:r w:rsidRPr="007B581B">
              <w:rPr>
                <w:rFonts w:ascii="Times New Roman" w:hAnsi="Times New Roman" w:cs="Times New Roman"/>
                <w:sz w:val="28"/>
                <w:szCs w:val="28"/>
                <w:lang w:eastAsia="en-US"/>
              </w:rPr>
              <w:t xml:space="preserve">      </w:t>
            </w:r>
          </w:p>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Количество несовершеннолетних граждан, проживающих в Манском районе, принявших участие в профильных палаточных лагерях</w:t>
            </w:r>
            <w:r>
              <w:rPr>
                <w:rFonts w:ascii="Times New Roman" w:hAnsi="Times New Roman" w:cs="Times New Roman"/>
                <w:sz w:val="28"/>
                <w:szCs w:val="28"/>
                <w:lang w:eastAsia="en-US"/>
              </w:rPr>
              <w:t xml:space="preserve"> не менее 10 ежегодно.</w:t>
            </w:r>
          </w:p>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Удельный вес молодежи участников мероприятий и акций, от общего количества молодежи в районе</w:t>
            </w:r>
            <w:r>
              <w:rPr>
                <w:rFonts w:ascii="Times New Roman" w:hAnsi="Times New Roman" w:cs="Times New Roman"/>
                <w:sz w:val="28"/>
                <w:szCs w:val="28"/>
                <w:lang w:eastAsia="en-US"/>
              </w:rPr>
              <w:t xml:space="preserve"> увеличится с 91,8 до 96,8%.</w:t>
            </w:r>
          </w:p>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Удельный вес молодежи, вовлеченн</w:t>
            </w:r>
            <w:r>
              <w:rPr>
                <w:rFonts w:ascii="Times New Roman" w:hAnsi="Times New Roman" w:cs="Times New Roman"/>
                <w:sz w:val="28"/>
                <w:szCs w:val="28"/>
                <w:lang w:eastAsia="en-US"/>
              </w:rPr>
              <w:t>ой</w:t>
            </w:r>
            <w:r w:rsidRPr="007B581B">
              <w:rPr>
                <w:rFonts w:ascii="Times New Roman" w:hAnsi="Times New Roman" w:cs="Times New Roman"/>
                <w:sz w:val="28"/>
                <w:szCs w:val="28"/>
                <w:lang w:eastAsia="en-US"/>
              </w:rPr>
              <w:t xml:space="preserve"> в деятельность молодежных активов и реализацию социальных проектов, от общего количества молодежи в районе</w:t>
            </w:r>
            <w:r>
              <w:rPr>
                <w:rFonts w:ascii="Times New Roman" w:hAnsi="Times New Roman" w:cs="Times New Roman"/>
                <w:sz w:val="28"/>
                <w:szCs w:val="28"/>
                <w:lang w:eastAsia="en-US"/>
              </w:rPr>
              <w:t xml:space="preserve"> увеличится с 2,4 до 2,</w:t>
            </w:r>
            <w:r w:rsidR="002D1C91">
              <w:rPr>
                <w:rFonts w:ascii="Times New Roman" w:hAnsi="Times New Roman" w:cs="Times New Roman"/>
                <w:sz w:val="28"/>
                <w:szCs w:val="28"/>
                <w:lang w:eastAsia="en-US"/>
              </w:rPr>
              <w:t>6</w:t>
            </w:r>
            <w:r>
              <w:rPr>
                <w:rFonts w:ascii="Times New Roman" w:hAnsi="Times New Roman" w:cs="Times New Roman"/>
                <w:sz w:val="28"/>
                <w:szCs w:val="28"/>
                <w:lang w:eastAsia="en-US"/>
              </w:rPr>
              <w:t>%.</w:t>
            </w:r>
          </w:p>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принимающих участие в мероприятиях и акциях патриотической направленности от общего количества молодежи в районе</w:t>
            </w:r>
            <w:r>
              <w:rPr>
                <w:rFonts w:ascii="Times New Roman" w:hAnsi="Times New Roman" w:cs="Times New Roman"/>
                <w:sz w:val="28"/>
                <w:szCs w:val="28"/>
                <w:lang w:eastAsia="en-US"/>
              </w:rPr>
              <w:t xml:space="preserve"> увеличится с 26 до 27%.</w:t>
            </w:r>
          </w:p>
          <w:p w:rsidR="00FC019D" w:rsidRPr="007B581B" w:rsidRDefault="00FC019D" w:rsidP="00FC019D">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участников патриотических клубов, от общего количества молодежи в районе</w:t>
            </w:r>
            <w:r>
              <w:rPr>
                <w:rFonts w:ascii="Times New Roman" w:hAnsi="Times New Roman" w:cs="Times New Roman"/>
                <w:sz w:val="28"/>
                <w:szCs w:val="28"/>
                <w:lang w:eastAsia="en-US"/>
              </w:rPr>
              <w:t xml:space="preserve"> увеличится с 1,6 до 1,7%.</w:t>
            </w:r>
          </w:p>
          <w:p w:rsidR="00FC019D" w:rsidRPr="007B581B" w:rsidRDefault="00FC019D" w:rsidP="00FC019D">
            <w:pPr>
              <w:pStyle w:val="ConsPlusNormal"/>
              <w:ind w:firstLine="567"/>
              <w:jc w:val="both"/>
              <w:rPr>
                <w:rFonts w:ascii="Times New Roman" w:hAnsi="Times New Roman" w:cs="Times New Roman"/>
                <w:sz w:val="28"/>
                <w:szCs w:val="28"/>
                <w:highlight w:val="yellow"/>
              </w:rPr>
            </w:pPr>
            <w:r w:rsidRPr="007B581B">
              <w:rPr>
                <w:rFonts w:ascii="Times New Roman" w:hAnsi="Times New Roman" w:cs="Times New Roman"/>
                <w:sz w:val="28"/>
                <w:szCs w:val="28"/>
                <w:lang w:eastAsia="en-US"/>
              </w:rPr>
              <w:t>Доля молодых граждан, проживающих в Манском районе, вовлеченных в добровольческую деятельность, в их общей численности</w:t>
            </w:r>
            <w:r w:rsidRPr="00D6675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увеличится с 1,8 до </w:t>
            </w:r>
            <w:r w:rsidR="002D1C91">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p>
          <w:p w:rsidR="00782262" w:rsidRPr="00FC019D" w:rsidRDefault="00FC019D" w:rsidP="00FC019D">
            <w:pPr>
              <w:pStyle w:val="ConsPlusNormal"/>
              <w:widowControl/>
              <w:ind w:firstLine="567"/>
              <w:jc w:val="both"/>
              <w:rPr>
                <w:rFonts w:ascii="Times New Roman" w:hAnsi="Times New Roman" w:cs="Times New Roman"/>
                <w:sz w:val="28"/>
                <w:szCs w:val="28"/>
                <w:lang w:eastAsia="en-US"/>
              </w:rPr>
            </w:pPr>
            <w:r>
              <w:rPr>
                <w:rFonts w:ascii="Times New Roman" w:hAnsi="Times New Roman" w:cs="Times New Roman"/>
                <w:sz w:val="28"/>
                <w:szCs w:val="28"/>
              </w:rPr>
              <w:t>К</w:t>
            </w:r>
            <w:r w:rsidRPr="007B581B">
              <w:rPr>
                <w:rFonts w:ascii="Times New Roman" w:hAnsi="Times New Roman" w:cs="Times New Roman"/>
                <w:sz w:val="28"/>
                <w:szCs w:val="28"/>
              </w:rPr>
              <w:t>оличество молодых семей, улучшивших жилищные  условия за счет полученных социальных выплат</w:t>
            </w: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не менее 7 </w:t>
            </w:r>
            <w:r>
              <w:rPr>
                <w:rFonts w:ascii="Times New Roman" w:hAnsi="Times New Roman" w:cs="Times New Roman"/>
                <w:sz w:val="28"/>
                <w:szCs w:val="28"/>
                <w:lang w:eastAsia="en-US"/>
              </w:rPr>
              <w:lastRenderedPageBreak/>
              <w:t>ежегодно.</w:t>
            </w:r>
          </w:p>
        </w:tc>
      </w:tr>
      <w:tr w:rsidR="00782262" w:rsidRPr="00EC6D92" w:rsidTr="0078226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lastRenderedPageBreak/>
              <w:t>Объемы бюджетных ассигнований муниципальной программы</w:t>
            </w:r>
          </w:p>
        </w:tc>
        <w:tc>
          <w:tcPr>
            <w:tcW w:w="7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417639" w:rsidRDefault="00782262" w:rsidP="00782262">
            <w:pPr>
              <w:snapToGrid w:val="0"/>
              <w:ind w:left="222"/>
              <w:rPr>
                <w:sz w:val="28"/>
                <w:szCs w:val="28"/>
              </w:rPr>
            </w:pPr>
            <w:r w:rsidRPr="00417639">
              <w:rPr>
                <w:sz w:val="28"/>
                <w:szCs w:val="28"/>
              </w:rPr>
              <w:t xml:space="preserve">Объем бюджетных ассигнований на реализацию Программы  составит </w:t>
            </w:r>
            <w:r w:rsidR="00417639" w:rsidRPr="00417639">
              <w:rPr>
                <w:sz w:val="28"/>
                <w:szCs w:val="28"/>
              </w:rPr>
              <w:t>13983,1</w:t>
            </w:r>
            <w:r w:rsidRPr="00417639">
              <w:rPr>
                <w:sz w:val="28"/>
                <w:szCs w:val="28"/>
              </w:rPr>
              <w:t xml:space="preserve">  </w:t>
            </w:r>
            <w:proofErr w:type="spellStart"/>
            <w:r w:rsidRPr="00417639">
              <w:rPr>
                <w:sz w:val="28"/>
                <w:szCs w:val="28"/>
              </w:rPr>
              <w:t>тыс</w:t>
            </w:r>
            <w:proofErr w:type="gramStart"/>
            <w:r w:rsidRPr="00417639">
              <w:rPr>
                <w:sz w:val="28"/>
                <w:szCs w:val="28"/>
              </w:rPr>
              <w:t>.р</w:t>
            </w:r>
            <w:proofErr w:type="gramEnd"/>
            <w:r w:rsidRPr="00417639">
              <w:rPr>
                <w:sz w:val="28"/>
                <w:szCs w:val="28"/>
              </w:rPr>
              <w:t>уб</w:t>
            </w:r>
            <w:proofErr w:type="spellEnd"/>
            <w:r w:rsidRPr="00417639">
              <w:rPr>
                <w:sz w:val="28"/>
                <w:szCs w:val="28"/>
              </w:rPr>
              <w:t xml:space="preserve">.,  в том числе: </w:t>
            </w:r>
          </w:p>
          <w:p w:rsidR="00782262" w:rsidRPr="00417639" w:rsidRDefault="00782262" w:rsidP="00782262">
            <w:pPr>
              <w:snapToGrid w:val="0"/>
              <w:ind w:left="222"/>
              <w:rPr>
                <w:sz w:val="28"/>
                <w:szCs w:val="28"/>
              </w:rPr>
            </w:pPr>
            <w:r w:rsidRPr="00417639">
              <w:rPr>
                <w:sz w:val="28"/>
                <w:szCs w:val="28"/>
              </w:rPr>
              <w:t>в 201</w:t>
            </w:r>
            <w:r w:rsidR="00417639" w:rsidRPr="00417639">
              <w:rPr>
                <w:sz w:val="28"/>
                <w:szCs w:val="28"/>
              </w:rPr>
              <w:t>6</w:t>
            </w:r>
            <w:r w:rsidRPr="00417639">
              <w:rPr>
                <w:sz w:val="28"/>
                <w:szCs w:val="28"/>
              </w:rPr>
              <w:t xml:space="preserve"> году составит </w:t>
            </w:r>
            <w:r w:rsidR="00417639" w:rsidRPr="00417639">
              <w:rPr>
                <w:sz w:val="28"/>
                <w:szCs w:val="28"/>
              </w:rPr>
              <w:t>4874,232</w:t>
            </w:r>
            <w:r w:rsidRPr="00417639">
              <w:rPr>
                <w:sz w:val="28"/>
                <w:szCs w:val="28"/>
              </w:rPr>
              <w:t xml:space="preserve">  тыс. рублей, в том числе: средства краевого бюджета – </w:t>
            </w:r>
            <w:r w:rsidR="00417639" w:rsidRPr="00417639">
              <w:rPr>
                <w:sz w:val="28"/>
                <w:szCs w:val="28"/>
              </w:rPr>
              <w:t>248,7</w:t>
            </w:r>
            <w:r w:rsidRPr="00417639">
              <w:rPr>
                <w:sz w:val="28"/>
                <w:szCs w:val="28"/>
              </w:rPr>
              <w:t xml:space="preserve"> тыс. рублей, средства районного бюджета </w:t>
            </w:r>
            <w:r w:rsidR="00417639" w:rsidRPr="00417639">
              <w:rPr>
                <w:sz w:val="28"/>
                <w:szCs w:val="28"/>
              </w:rPr>
              <w:t>–</w:t>
            </w:r>
            <w:r w:rsidRPr="00417639">
              <w:rPr>
                <w:sz w:val="28"/>
                <w:szCs w:val="28"/>
              </w:rPr>
              <w:t xml:space="preserve"> </w:t>
            </w:r>
            <w:r w:rsidR="00417639" w:rsidRPr="00417639">
              <w:rPr>
                <w:sz w:val="28"/>
                <w:szCs w:val="28"/>
              </w:rPr>
              <w:t>4625,532</w:t>
            </w:r>
            <w:r w:rsidRPr="00417639">
              <w:rPr>
                <w:sz w:val="28"/>
                <w:szCs w:val="28"/>
              </w:rPr>
              <w:t xml:space="preserve"> </w:t>
            </w:r>
            <w:proofErr w:type="spellStart"/>
            <w:r w:rsidRPr="00417639">
              <w:rPr>
                <w:sz w:val="28"/>
                <w:szCs w:val="28"/>
              </w:rPr>
              <w:t>тыс</w:t>
            </w:r>
            <w:proofErr w:type="gramStart"/>
            <w:r w:rsidRPr="00417639">
              <w:rPr>
                <w:sz w:val="28"/>
                <w:szCs w:val="28"/>
              </w:rPr>
              <w:t>.р</w:t>
            </w:r>
            <w:proofErr w:type="gramEnd"/>
            <w:r w:rsidRPr="00417639">
              <w:rPr>
                <w:sz w:val="28"/>
                <w:szCs w:val="28"/>
              </w:rPr>
              <w:t>уб</w:t>
            </w:r>
            <w:proofErr w:type="spellEnd"/>
          </w:p>
          <w:p w:rsidR="00782262" w:rsidRPr="00417639" w:rsidRDefault="00782262" w:rsidP="00782262">
            <w:pPr>
              <w:snapToGrid w:val="0"/>
              <w:ind w:left="222"/>
              <w:rPr>
                <w:sz w:val="28"/>
                <w:szCs w:val="28"/>
              </w:rPr>
            </w:pPr>
            <w:r w:rsidRPr="00417639">
              <w:rPr>
                <w:sz w:val="28"/>
                <w:szCs w:val="28"/>
              </w:rPr>
              <w:t>в 201</w:t>
            </w:r>
            <w:r w:rsidR="00417639" w:rsidRPr="00417639">
              <w:rPr>
                <w:sz w:val="28"/>
                <w:szCs w:val="28"/>
              </w:rPr>
              <w:t>7</w:t>
            </w:r>
            <w:r w:rsidRPr="00417639">
              <w:rPr>
                <w:sz w:val="28"/>
                <w:szCs w:val="28"/>
              </w:rPr>
              <w:t xml:space="preserve"> году – </w:t>
            </w:r>
            <w:r w:rsidR="00417639" w:rsidRPr="00417639">
              <w:rPr>
                <w:sz w:val="28"/>
                <w:szCs w:val="28"/>
              </w:rPr>
              <w:t>4517,128</w:t>
            </w:r>
            <w:r w:rsidRPr="00417639">
              <w:rPr>
                <w:sz w:val="28"/>
                <w:szCs w:val="28"/>
              </w:rPr>
              <w:t xml:space="preserve"> тыс. рублей, в том числе: средства краевого бюджета – </w:t>
            </w:r>
            <w:r w:rsidR="00417639" w:rsidRPr="00417639">
              <w:rPr>
                <w:sz w:val="28"/>
                <w:szCs w:val="28"/>
              </w:rPr>
              <w:t>248,7</w:t>
            </w:r>
            <w:r w:rsidRPr="00417639">
              <w:rPr>
                <w:sz w:val="28"/>
                <w:szCs w:val="28"/>
              </w:rPr>
              <w:t xml:space="preserve"> тыс. рублей; средства районного бюджета – </w:t>
            </w:r>
            <w:r w:rsidR="00417639" w:rsidRPr="00417639">
              <w:rPr>
                <w:sz w:val="28"/>
                <w:szCs w:val="28"/>
              </w:rPr>
              <w:t>4268,428</w:t>
            </w:r>
            <w:r w:rsidRPr="00417639">
              <w:rPr>
                <w:sz w:val="28"/>
                <w:szCs w:val="28"/>
              </w:rPr>
              <w:t xml:space="preserve"> </w:t>
            </w:r>
            <w:proofErr w:type="spellStart"/>
            <w:r w:rsidRPr="00417639">
              <w:rPr>
                <w:sz w:val="28"/>
                <w:szCs w:val="28"/>
              </w:rPr>
              <w:t>тыс</w:t>
            </w:r>
            <w:proofErr w:type="gramStart"/>
            <w:r w:rsidRPr="00417639">
              <w:rPr>
                <w:sz w:val="28"/>
                <w:szCs w:val="28"/>
              </w:rPr>
              <w:t>.р</w:t>
            </w:r>
            <w:proofErr w:type="gramEnd"/>
            <w:r w:rsidRPr="00417639">
              <w:rPr>
                <w:sz w:val="28"/>
                <w:szCs w:val="28"/>
              </w:rPr>
              <w:t>уб</w:t>
            </w:r>
            <w:proofErr w:type="spellEnd"/>
            <w:r w:rsidRPr="00417639">
              <w:rPr>
                <w:sz w:val="28"/>
                <w:szCs w:val="28"/>
              </w:rPr>
              <w:t>.;</w:t>
            </w:r>
          </w:p>
          <w:p w:rsidR="00782262" w:rsidRPr="00EC6D92" w:rsidRDefault="00782262" w:rsidP="00417639">
            <w:pPr>
              <w:pStyle w:val="ConsPlusNormal"/>
              <w:ind w:left="222" w:right="248"/>
              <w:rPr>
                <w:rFonts w:ascii="Times New Roman" w:hAnsi="Times New Roman" w:cs="Times New Roman"/>
                <w:sz w:val="28"/>
                <w:szCs w:val="28"/>
              </w:rPr>
            </w:pPr>
            <w:r w:rsidRPr="00417639">
              <w:rPr>
                <w:rFonts w:ascii="Times New Roman" w:hAnsi="Times New Roman" w:cs="Times New Roman"/>
                <w:sz w:val="28"/>
                <w:szCs w:val="28"/>
              </w:rPr>
              <w:t>в 201</w:t>
            </w:r>
            <w:r w:rsidR="00417639" w:rsidRPr="00417639">
              <w:rPr>
                <w:rFonts w:ascii="Times New Roman" w:hAnsi="Times New Roman" w:cs="Times New Roman"/>
                <w:sz w:val="28"/>
                <w:szCs w:val="28"/>
              </w:rPr>
              <w:t>8</w:t>
            </w:r>
            <w:r w:rsidRPr="00417639">
              <w:rPr>
                <w:rFonts w:ascii="Times New Roman" w:hAnsi="Times New Roman" w:cs="Times New Roman"/>
                <w:sz w:val="28"/>
                <w:szCs w:val="28"/>
              </w:rPr>
              <w:t xml:space="preserve"> году – </w:t>
            </w:r>
            <w:r w:rsidR="00417639" w:rsidRPr="00417639">
              <w:rPr>
                <w:rFonts w:ascii="Times New Roman" w:hAnsi="Times New Roman" w:cs="Times New Roman"/>
                <w:sz w:val="28"/>
                <w:szCs w:val="28"/>
              </w:rPr>
              <w:t xml:space="preserve">4517,128 тыс. рублей, в том числе: средства краевого бюджета – 248,7 тыс. рублей; средства районного бюджета – 4268,428 </w:t>
            </w:r>
            <w:proofErr w:type="spellStart"/>
            <w:r w:rsidRPr="00417639">
              <w:rPr>
                <w:rFonts w:ascii="Times New Roman" w:hAnsi="Times New Roman" w:cs="Times New Roman"/>
                <w:sz w:val="28"/>
                <w:szCs w:val="28"/>
              </w:rPr>
              <w:t>тыс</w:t>
            </w:r>
            <w:proofErr w:type="gramStart"/>
            <w:r w:rsidRPr="00417639">
              <w:rPr>
                <w:rFonts w:ascii="Times New Roman" w:hAnsi="Times New Roman" w:cs="Times New Roman"/>
                <w:sz w:val="28"/>
                <w:szCs w:val="28"/>
              </w:rPr>
              <w:t>.р</w:t>
            </w:r>
            <w:proofErr w:type="gramEnd"/>
            <w:r w:rsidRPr="00417639">
              <w:rPr>
                <w:rFonts w:ascii="Times New Roman" w:hAnsi="Times New Roman" w:cs="Times New Roman"/>
                <w:sz w:val="28"/>
                <w:szCs w:val="28"/>
              </w:rPr>
              <w:t>уб</w:t>
            </w:r>
            <w:proofErr w:type="spellEnd"/>
            <w:r w:rsidRPr="00417639">
              <w:rPr>
                <w:rFonts w:ascii="Times New Roman" w:hAnsi="Times New Roman" w:cs="Times New Roman"/>
                <w:sz w:val="28"/>
                <w:szCs w:val="28"/>
              </w:rPr>
              <w:t>.</w:t>
            </w:r>
          </w:p>
        </w:tc>
      </w:tr>
    </w:tbl>
    <w:p w:rsidR="00782262" w:rsidRPr="00EC6D92" w:rsidRDefault="00782262" w:rsidP="00782262">
      <w:pPr>
        <w:pStyle w:val="ConsPlusNormal"/>
        <w:jc w:val="center"/>
        <w:rPr>
          <w:rFonts w:ascii="Times New Roman" w:hAnsi="Times New Roman" w:cs="Times New Roman"/>
          <w:sz w:val="28"/>
          <w:szCs w:val="28"/>
        </w:rPr>
      </w:pPr>
    </w:p>
    <w:p w:rsidR="00B83184" w:rsidRDefault="00782262" w:rsidP="00B83184">
      <w:pPr>
        <w:pStyle w:val="ConsPlusNormal"/>
        <w:numPr>
          <w:ilvl w:val="0"/>
          <w:numId w:val="8"/>
        </w:numPr>
        <w:jc w:val="center"/>
        <w:outlineLvl w:val="2"/>
        <w:rPr>
          <w:rFonts w:ascii="Times New Roman" w:hAnsi="Times New Roman" w:cs="Times New Roman"/>
          <w:sz w:val="28"/>
          <w:szCs w:val="28"/>
        </w:rPr>
      </w:pPr>
      <w:bookmarkStart w:id="1" w:name="Par267"/>
      <w:bookmarkEnd w:id="1"/>
      <w:r w:rsidRPr="00EC6D92">
        <w:rPr>
          <w:rFonts w:ascii="Times New Roman" w:hAnsi="Times New Roman" w:cs="Times New Roman"/>
          <w:sz w:val="28"/>
          <w:szCs w:val="28"/>
        </w:rPr>
        <w:t xml:space="preserve">Общая характеристика текущего состояния </w:t>
      </w:r>
      <w:r w:rsidR="00B83184">
        <w:rPr>
          <w:rFonts w:ascii="Times New Roman" w:hAnsi="Times New Roman" w:cs="Times New Roman"/>
          <w:sz w:val="28"/>
          <w:szCs w:val="28"/>
        </w:rPr>
        <w:t xml:space="preserve">сферы </w:t>
      </w:r>
    </w:p>
    <w:p w:rsidR="00782262" w:rsidRPr="00EC6D92" w:rsidRDefault="00B83184" w:rsidP="00B83184">
      <w:pPr>
        <w:pStyle w:val="ConsPlusNormal"/>
        <w:ind w:left="1080"/>
        <w:jc w:val="center"/>
        <w:outlineLvl w:val="2"/>
        <w:rPr>
          <w:rFonts w:ascii="Times New Roman" w:hAnsi="Times New Roman" w:cs="Times New Roman"/>
          <w:sz w:val="28"/>
          <w:szCs w:val="28"/>
        </w:rPr>
      </w:pPr>
      <w:r>
        <w:rPr>
          <w:rFonts w:ascii="Times New Roman" w:hAnsi="Times New Roman" w:cs="Times New Roman"/>
          <w:sz w:val="28"/>
          <w:szCs w:val="28"/>
        </w:rPr>
        <w:t>молодежной политики</w:t>
      </w:r>
      <w:r w:rsidR="00782262" w:rsidRPr="00EC6D92">
        <w:rPr>
          <w:rFonts w:ascii="Times New Roman" w:hAnsi="Times New Roman" w:cs="Times New Roman"/>
          <w:sz w:val="28"/>
          <w:szCs w:val="28"/>
        </w:rPr>
        <w:t xml:space="preserve"> </w:t>
      </w:r>
      <w:r w:rsidR="00782262">
        <w:rPr>
          <w:rFonts w:ascii="Times New Roman" w:hAnsi="Times New Roman" w:cs="Times New Roman"/>
          <w:sz w:val="28"/>
          <w:szCs w:val="28"/>
        </w:rPr>
        <w:t>Манского района,</w:t>
      </w:r>
    </w:p>
    <w:p w:rsidR="00782262" w:rsidRPr="00EC6D92" w:rsidRDefault="00782262" w:rsidP="00782262">
      <w:pPr>
        <w:pStyle w:val="ConsPlusNormal"/>
        <w:jc w:val="center"/>
        <w:rPr>
          <w:rFonts w:ascii="Times New Roman" w:hAnsi="Times New Roman" w:cs="Times New Roman"/>
          <w:sz w:val="28"/>
          <w:szCs w:val="28"/>
        </w:rPr>
      </w:pPr>
      <w:r w:rsidRPr="00EC6D92">
        <w:rPr>
          <w:rFonts w:ascii="Times New Roman" w:hAnsi="Times New Roman" w:cs="Times New Roman"/>
          <w:sz w:val="28"/>
          <w:szCs w:val="28"/>
        </w:rPr>
        <w:t>основные цели, задачи и сроки реализации</w:t>
      </w:r>
    </w:p>
    <w:p w:rsidR="00782262" w:rsidRPr="00EC6D92" w:rsidRDefault="00782262" w:rsidP="00782262">
      <w:pPr>
        <w:pStyle w:val="ConsPlusNormal"/>
        <w:jc w:val="center"/>
        <w:rPr>
          <w:rFonts w:ascii="Times New Roman" w:hAnsi="Times New Roman" w:cs="Times New Roman"/>
          <w:sz w:val="28"/>
          <w:szCs w:val="28"/>
        </w:rPr>
      </w:pPr>
      <w:r w:rsidRPr="00EC6D92">
        <w:rPr>
          <w:rFonts w:ascii="Times New Roman" w:hAnsi="Times New Roman" w:cs="Times New Roman"/>
          <w:sz w:val="28"/>
          <w:szCs w:val="28"/>
        </w:rPr>
        <w:t>муниципальной программы</w:t>
      </w:r>
    </w:p>
    <w:p w:rsidR="00782262" w:rsidRPr="00EC6D92" w:rsidRDefault="00782262" w:rsidP="006B7760">
      <w:pPr>
        <w:pStyle w:val="ConsPlusNormal"/>
        <w:ind w:firstLine="567"/>
        <w:jc w:val="both"/>
        <w:rPr>
          <w:rFonts w:ascii="Times New Roman" w:hAnsi="Times New Roman" w:cs="Times New Roman"/>
          <w:sz w:val="28"/>
          <w:szCs w:val="28"/>
        </w:rPr>
      </w:pPr>
    </w:p>
    <w:p w:rsidR="00782262" w:rsidRPr="00034DB2" w:rsidRDefault="00782262" w:rsidP="006B7760">
      <w:pPr>
        <w:ind w:firstLine="567"/>
        <w:jc w:val="both"/>
        <w:rPr>
          <w:sz w:val="28"/>
          <w:szCs w:val="28"/>
        </w:rPr>
      </w:pPr>
      <w:proofErr w:type="gramStart"/>
      <w:r w:rsidRPr="00034DB2">
        <w:rPr>
          <w:bCs/>
          <w:color w:val="000000"/>
          <w:sz w:val="28"/>
          <w:szCs w:val="28"/>
        </w:rPr>
        <w:t>В Концепции долгосрочного социально-экономического развития Российской Федерации на период до 2020 года</w:t>
      </w:r>
      <w:r w:rsidRPr="00034DB2">
        <w:rPr>
          <w:sz w:val="28"/>
          <w:szCs w:val="28"/>
        </w:rPr>
        <w:t xml:space="preserve"> (</w:t>
      </w:r>
      <w:r w:rsidRPr="00034DB2">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034DB2">
          <w:rPr>
            <w:color w:val="000000"/>
            <w:sz w:val="28"/>
            <w:szCs w:val="28"/>
          </w:rPr>
          <w:t>2008 г</w:t>
        </w:r>
      </w:smartTag>
      <w:r w:rsidRPr="00034DB2">
        <w:rPr>
          <w:color w:val="000000"/>
          <w:sz w:val="28"/>
          <w:szCs w:val="28"/>
        </w:rPr>
        <w:t>. № 1662-р) указано, что «г</w:t>
      </w:r>
      <w:r w:rsidRPr="00034DB2">
        <w:rPr>
          <w:rStyle w:val="A10"/>
          <w:sz w:val="28"/>
          <w:szCs w:val="28"/>
        </w:rPr>
        <w:t>осударственную молодежную политику следует рассматри</w:t>
      </w:r>
      <w:r w:rsidRPr="00034DB2">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034DB2">
        <w:rPr>
          <w:rStyle w:val="A10"/>
          <w:sz w:val="28"/>
          <w:szCs w:val="28"/>
        </w:rPr>
        <w:softHyphen/>
        <w:t>вий инновационного развития страны, реализуемое на основе актив</w:t>
      </w:r>
      <w:r w:rsidRPr="00034DB2">
        <w:rPr>
          <w:rStyle w:val="A10"/>
          <w:sz w:val="28"/>
          <w:szCs w:val="28"/>
        </w:rPr>
        <w:softHyphen/>
        <w:t>ного взаимодействия с институтами гражданского общества, обще</w:t>
      </w:r>
      <w:r w:rsidRPr="00034DB2">
        <w:rPr>
          <w:rStyle w:val="A10"/>
          <w:sz w:val="28"/>
          <w:szCs w:val="28"/>
        </w:rPr>
        <w:softHyphen/>
        <w:t xml:space="preserve">ственными объединениями и молодежными организациями», которая </w:t>
      </w:r>
      <w:r w:rsidRPr="00034DB2">
        <w:rPr>
          <w:bCs/>
          <w:sz w:val="28"/>
          <w:szCs w:val="28"/>
        </w:rPr>
        <w:t xml:space="preserve">согласно </w:t>
      </w:r>
      <w:r w:rsidRPr="00034DB2">
        <w:rPr>
          <w:bCs/>
          <w:color w:val="000000"/>
          <w:sz w:val="28"/>
          <w:szCs w:val="28"/>
        </w:rPr>
        <w:t>Стратеги</w:t>
      </w:r>
      <w:r w:rsidRPr="00034DB2">
        <w:rPr>
          <w:bCs/>
          <w:sz w:val="28"/>
          <w:szCs w:val="28"/>
        </w:rPr>
        <w:t>и</w:t>
      </w:r>
      <w:r w:rsidRPr="00034DB2">
        <w:rPr>
          <w:bCs/>
          <w:color w:val="000000"/>
          <w:sz w:val="28"/>
          <w:szCs w:val="28"/>
        </w:rPr>
        <w:t xml:space="preserve"> государственной</w:t>
      </w:r>
      <w:proofErr w:type="gramEnd"/>
      <w:r w:rsidRPr="00034DB2">
        <w:rPr>
          <w:bCs/>
          <w:color w:val="000000"/>
          <w:sz w:val="28"/>
          <w:szCs w:val="28"/>
        </w:rPr>
        <w:t xml:space="preserve"> молодежной политики </w:t>
      </w:r>
      <w:r w:rsidRPr="00034DB2">
        <w:rPr>
          <w:bCs/>
          <w:sz w:val="28"/>
          <w:szCs w:val="28"/>
        </w:rPr>
        <w:t xml:space="preserve">в </w:t>
      </w:r>
      <w:r w:rsidRPr="00034DB2">
        <w:rPr>
          <w:bCs/>
          <w:color w:val="000000"/>
          <w:sz w:val="28"/>
          <w:szCs w:val="28"/>
        </w:rPr>
        <w:t>Российской Федерации</w:t>
      </w:r>
      <w:r w:rsidRPr="00034DB2">
        <w:rPr>
          <w:bCs/>
          <w:sz w:val="28"/>
          <w:szCs w:val="28"/>
        </w:rPr>
        <w:t xml:space="preserve"> </w:t>
      </w:r>
      <w:r w:rsidRPr="00034DB2">
        <w:rPr>
          <w:bCs/>
          <w:color w:val="000000"/>
          <w:sz w:val="28"/>
          <w:szCs w:val="28"/>
        </w:rPr>
        <w:t>(</w:t>
      </w:r>
      <w:r w:rsidRPr="00034DB2">
        <w:rPr>
          <w:bCs/>
          <w:sz w:val="28"/>
          <w:szCs w:val="28"/>
        </w:rPr>
        <w:t>Р</w:t>
      </w:r>
      <w:r w:rsidRPr="00034DB2">
        <w:rPr>
          <w:rStyle w:val="A10"/>
          <w:sz w:val="28"/>
          <w:szCs w:val="28"/>
        </w:rPr>
        <w:t>аспоряжение Правительства Российской Федерации от 18 декабря 2006 года № 1760-р</w:t>
      </w:r>
      <w:r w:rsidRPr="00034DB2">
        <w:rPr>
          <w:bCs/>
          <w:color w:val="000000"/>
          <w:sz w:val="28"/>
          <w:szCs w:val="28"/>
        </w:rPr>
        <w:t>),</w:t>
      </w:r>
      <w:r w:rsidRPr="00034DB2">
        <w:rPr>
          <w:color w:val="000000"/>
          <w:sz w:val="28"/>
          <w:szCs w:val="28"/>
        </w:rPr>
        <w:t xml:space="preserve"> </w:t>
      </w:r>
      <w:proofErr w:type="gramStart"/>
      <w:r w:rsidRPr="00034DB2">
        <w:rPr>
          <w:rStyle w:val="A10"/>
          <w:sz w:val="28"/>
          <w:szCs w:val="28"/>
        </w:rPr>
        <w:t>направлена</w:t>
      </w:r>
      <w:proofErr w:type="gramEnd"/>
      <w:r w:rsidRPr="00034DB2">
        <w:rPr>
          <w:rStyle w:val="A10"/>
          <w:sz w:val="28"/>
          <w:szCs w:val="28"/>
        </w:rPr>
        <w:t xml:space="preserve"> на  </w:t>
      </w:r>
      <w:r w:rsidRPr="00034DB2">
        <w:rPr>
          <w:bCs/>
          <w:color w:val="000000"/>
          <w:sz w:val="28"/>
          <w:szCs w:val="28"/>
        </w:rPr>
        <w:t xml:space="preserve">развитие потенциала молодежи в интересах России. </w:t>
      </w:r>
    </w:p>
    <w:p w:rsidR="00782262" w:rsidRPr="00034DB2" w:rsidRDefault="00782262" w:rsidP="006B7760">
      <w:pPr>
        <w:widowControl w:val="0"/>
        <w:ind w:firstLine="567"/>
        <w:jc w:val="both"/>
        <w:rPr>
          <w:sz w:val="28"/>
          <w:szCs w:val="28"/>
        </w:rPr>
      </w:pPr>
      <w:r w:rsidRPr="00034DB2">
        <w:rPr>
          <w:sz w:val="28"/>
          <w:szCs w:val="28"/>
        </w:rPr>
        <w:t xml:space="preserve">К 2013 году сложилась структура муниципальной молодежной политики Манского района. С 2008 года осуществляет свою деятельность муниципальное учреждение по работе с молодежью молодежный центр «Феникс», который ежегодно модернизируется,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034DB2">
        <w:rPr>
          <w:rStyle w:val="A10"/>
          <w:sz w:val="28"/>
          <w:szCs w:val="28"/>
        </w:rPr>
        <w:t>институты гражданского общества, обще</w:t>
      </w:r>
      <w:r w:rsidRPr="00034DB2">
        <w:rPr>
          <w:rStyle w:val="A10"/>
          <w:sz w:val="28"/>
          <w:szCs w:val="28"/>
        </w:rPr>
        <w:softHyphen/>
        <w:t>ственные объединения и молодежные организации</w:t>
      </w:r>
      <w:r w:rsidRPr="00034DB2">
        <w:rPr>
          <w:sz w:val="28"/>
          <w:szCs w:val="28"/>
        </w:rPr>
        <w:t>. Миссия центра – выявление, развитие и направление потенциала молодежи на решение вопросов развития территории. Но пока</w:t>
      </w:r>
      <w:r w:rsidRPr="00034DB2">
        <w:rPr>
          <w:b/>
          <w:sz w:val="28"/>
          <w:szCs w:val="28"/>
        </w:rPr>
        <w:t xml:space="preserve"> </w:t>
      </w:r>
      <w:r w:rsidRPr="00034DB2">
        <w:rPr>
          <w:sz w:val="28"/>
          <w:szCs w:val="28"/>
        </w:rPr>
        <w:t>социально-ориентированных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молодежи,</w:t>
      </w:r>
      <w:r w:rsidRPr="00034DB2">
        <w:rPr>
          <w:color w:val="FF0000"/>
          <w:sz w:val="28"/>
          <w:szCs w:val="28"/>
        </w:rPr>
        <w:t xml:space="preserve"> </w:t>
      </w:r>
      <w:r w:rsidRPr="00034DB2">
        <w:rPr>
          <w:sz w:val="28"/>
          <w:szCs w:val="28"/>
        </w:rPr>
        <w:t xml:space="preserve">в Манском районе в 2013 </w:t>
      </w:r>
      <w:r w:rsidRPr="00034DB2">
        <w:rPr>
          <w:sz w:val="28"/>
          <w:szCs w:val="28"/>
        </w:rPr>
        <w:lastRenderedPageBreak/>
        <w:t>году – 1 единица, с общим количеством вовлеченной в проекты молодежи – 67</w:t>
      </w:r>
      <w:r w:rsidRPr="00034DB2">
        <w:rPr>
          <w:color w:val="FF0000"/>
          <w:sz w:val="28"/>
          <w:szCs w:val="28"/>
        </w:rPr>
        <w:t xml:space="preserve"> </w:t>
      </w:r>
      <w:r w:rsidRPr="00034DB2">
        <w:rPr>
          <w:sz w:val="28"/>
          <w:szCs w:val="28"/>
        </w:rPr>
        <w:t xml:space="preserve">человек (1,6%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782262" w:rsidRPr="00034DB2" w:rsidRDefault="00782262" w:rsidP="006B7760">
      <w:pPr>
        <w:widowControl w:val="0"/>
        <w:autoSpaceDE w:val="0"/>
        <w:autoSpaceDN w:val="0"/>
        <w:adjustRightInd w:val="0"/>
        <w:ind w:firstLine="567"/>
        <w:jc w:val="both"/>
        <w:rPr>
          <w:sz w:val="28"/>
          <w:szCs w:val="28"/>
        </w:rPr>
      </w:pPr>
      <w:r w:rsidRPr="00034DB2">
        <w:rPr>
          <w:sz w:val="28"/>
          <w:szCs w:val="28"/>
        </w:rPr>
        <w:t xml:space="preserve">Реализация патриотического воспитания молодежи Манского района осуществлялась путем участия в реализации краевой целевой </w:t>
      </w:r>
      <w:hyperlink r:id="rId10" w:history="1">
        <w:r w:rsidRPr="00034DB2">
          <w:rPr>
            <w:sz w:val="28"/>
            <w:szCs w:val="28"/>
          </w:rPr>
          <w:t>программы</w:t>
        </w:r>
      </w:hyperlink>
      <w:r w:rsidRPr="00034DB2">
        <w:rPr>
          <w:sz w:val="28"/>
          <w:szCs w:val="28"/>
        </w:rPr>
        <w:t xml:space="preserve"> «Комплексные меры поддержки гражданско-патриотического самоопределения молодежи Красноярского края» на 2008 - 2010 годы, утвержденной Законом Красноярского края от 20.12.2007 № 4-1120 (далее - краевая целевая программа) и муниципальной целевой программы «Молодежь Манского района».</w:t>
      </w:r>
    </w:p>
    <w:p w:rsidR="00782262" w:rsidRPr="00034DB2" w:rsidRDefault="00782262" w:rsidP="006B7760">
      <w:pPr>
        <w:widowControl w:val="0"/>
        <w:autoSpaceDE w:val="0"/>
        <w:autoSpaceDN w:val="0"/>
        <w:adjustRightInd w:val="0"/>
        <w:ind w:firstLine="567"/>
        <w:jc w:val="both"/>
        <w:rPr>
          <w:sz w:val="28"/>
          <w:szCs w:val="28"/>
        </w:rPr>
      </w:pPr>
      <w:r w:rsidRPr="00034DB2">
        <w:rPr>
          <w:sz w:val="28"/>
          <w:szCs w:val="28"/>
        </w:rPr>
        <w:t>В настоящее время на территории Манского района осуществляют деятельность по патриотическому воспитанию молодежи 2 клуба «Ратибор» п. Нарва и клуб «Патриот» с. Шалинское с общим количеством участников 57 человек.</w:t>
      </w:r>
    </w:p>
    <w:p w:rsidR="00782262" w:rsidRPr="00034DB2" w:rsidRDefault="00782262" w:rsidP="006B7760">
      <w:pPr>
        <w:widowControl w:val="0"/>
        <w:autoSpaceDE w:val="0"/>
        <w:autoSpaceDN w:val="0"/>
        <w:adjustRightInd w:val="0"/>
        <w:ind w:firstLine="567"/>
        <w:jc w:val="both"/>
        <w:rPr>
          <w:sz w:val="28"/>
          <w:szCs w:val="28"/>
        </w:rPr>
      </w:pPr>
      <w:r w:rsidRPr="00034DB2">
        <w:rPr>
          <w:sz w:val="28"/>
          <w:szCs w:val="28"/>
        </w:rPr>
        <w:t>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rsidR="00782262" w:rsidRPr="00034DB2" w:rsidRDefault="00782262" w:rsidP="006B7760">
      <w:pPr>
        <w:ind w:firstLine="567"/>
        <w:jc w:val="both"/>
        <w:rPr>
          <w:sz w:val="28"/>
          <w:szCs w:val="28"/>
        </w:rPr>
      </w:pPr>
      <w:r w:rsidRPr="00034DB2">
        <w:rPr>
          <w:sz w:val="28"/>
          <w:szCs w:val="28"/>
        </w:rPr>
        <w:t xml:space="preserve">На начало 2014 года в районе более 100 молодых семей состоят </w:t>
      </w:r>
      <w:proofErr w:type="gramStart"/>
      <w:r w:rsidRPr="00034DB2">
        <w:rPr>
          <w:sz w:val="28"/>
          <w:szCs w:val="28"/>
        </w:rPr>
        <w:t>на учете в качестве нуждающихся в улучшении жилищных условий в соответствии с действующим законодательством</w:t>
      </w:r>
      <w:proofErr w:type="gramEnd"/>
      <w:r w:rsidRPr="00034DB2">
        <w:rPr>
          <w:sz w:val="28"/>
          <w:szCs w:val="28"/>
        </w:rPr>
        <w:t xml:space="preserve">. </w:t>
      </w:r>
    </w:p>
    <w:p w:rsidR="00782262" w:rsidRPr="00034DB2" w:rsidRDefault="00782262" w:rsidP="006B7760">
      <w:pPr>
        <w:ind w:firstLine="567"/>
        <w:jc w:val="both"/>
        <w:rPr>
          <w:sz w:val="28"/>
          <w:szCs w:val="28"/>
        </w:rPr>
      </w:pPr>
      <w:proofErr w:type="gramStart"/>
      <w:r w:rsidRPr="00034DB2">
        <w:rPr>
          <w:sz w:val="28"/>
          <w:szCs w:val="28"/>
        </w:rPr>
        <w:t>Поддержка молодых семей в решении жилищной проблемы в Манском районе осуществляется с 2007 года в соответствии с муниципальной целевой программой «Обеспечение жильем молодых семей» на 2007-2008 годы», утвержденной Решением Манского районного Совета Депутатов от 21.02.2007 №22-167 и в соответствии с муниципальной целевой программой «Обеспечение жильем молодых семей» на 2009-2011 годы, утвержденной Решением Манского районного Совета Депутатов от 26.01.2009 №В-341р.</w:t>
      </w:r>
      <w:proofErr w:type="gramEnd"/>
    </w:p>
    <w:p w:rsidR="00782262" w:rsidRPr="00034DB2" w:rsidRDefault="00782262" w:rsidP="006B7760">
      <w:pPr>
        <w:ind w:firstLine="567"/>
        <w:jc w:val="both"/>
        <w:rPr>
          <w:sz w:val="28"/>
          <w:szCs w:val="28"/>
        </w:rPr>
      </w:pPr>
      <w:r w:rsidRPr="00034DB2">
        <w:rPr>
          <w:sz w:val="28"/>
          <w:szCs w:val="28"/>
        </w:rPr>
        <w:t xml:space="preserve">В рамках данной программы в период с 2007 по 2014 годы в Манском районе 38 молодых семей получили свидетельства о выделении </w:t>
      </w:r>
      <w:r w:rsidRPr="00034DB2">
        <w:rPr>
          <w:sz w:val="28"/>
          <w:szCs w:val="28"/>
        </w:rPr>
        <w:lastRenderedPageBreak/>
        <w:t xml:space="preserve">государственной помощи, из которых 35 молодых семей улучшили свои жилищные условия путем приобретения или строительства жилья. </w:t>
      </w:r>
    </w:p>
    <w:p w:rsidR="00782262" w:rsidRPr="00034DB2" w:rsidRDefault="00782262" w:rsidP="006B7760">
      <w:pPr>
        <w:widowControl w:val="0"/>
        <w:autoSpaceDE w:val="0"/>
        <w:autoSpaceDN w:val="0"/>
        <w:adjustRightInd w:val="0"/>
        <w:ind w:firstLine="567"/>
        <w:jc w:val="both"/>
        <w:rPr>
          <w:sz w:val="28"/>
          <w:szCs w:val="28"/>
        </w:rPr>
      </w:pPr>
      <w:r w:rsidRPr="00034DB2">
        <w:rPr>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782262" w:rsidRPr="00034DB2" w:rsidRDefault="00782262" w:rsidP="006B7760">
      <w:pPr>
        <w:widowControl w:val="0"/>
        <w:autoSpaceDE w:val="0"/>
        <w:autoSpaceDN w:val="0"/>
        <w:adjustRightInd w:val="0"/>
        <w:ind w:firstLine="567"/>
        <w:jc w:val="both"/>
        <w:rPr>
          <w:sz w:val="28"/>
          <w:szCs w:val="28"/>
        </w:rPr>
      </w:pPr>
      <w:r w:rsidRPr="00034DB2">
        <w:rPr>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782262" w:rsidRPr="00034DB2" w:rsidRDefault="00782262" w:rsidP="006B7760">
      <w:pPr>
        <w:ind w:firstLine="567"/>
        <w:jc w:val="both"/>
        <w:textAlignment w:val="baseline"/>
        <w:rPr>
          <w:sz w:val="28"/>
          <w:szCs w:val="28"/>
        </w:rPr>
      </w:pPr>
      <w:r w:rsidRPr="00034DB2">
        <w:rPr>
          <w:color w:val="000000"/>
          <w:sz w:val="28"/>
          <w:szCs w:val="28"/>
        </w:rPr>
        <w:t xml:space="preserve">Приоритетом в реализации Программы является </w:t>
      </w:r>
      <w:r w:rsidRPr="00034DB2">
        <w:rPr>
          <w:sz w:val="28"/>
          <w:szCs w:val="28"/>
        </w:rPr>
        <w:t>повышение гражданской активности молодежи в решении социально-экономических задач развития Манского района.</w:t>
      </w:r>
    </w:p>
    <w:p w:rsidR="00782262" w:rsidRPr="00034DB2" w:rsidRDefault="00782262" w:rsidP="006B7760">
      <w:pPr>
        <w:ind w:firstLine="567"/>
        <w:contextualSpacing/>
        <w:jc w:val="both"/>
        <w:rPr>
          <w:sz w:val="28"/>
          <w:szCs w:val="28"/>
        </w:rPr>
      </w:pPr>
      <w:r w:rsidRPr="00034DB2">
        <w:rPr>
          <w:sz w:val="28"/>
          <w:szCs w:val="28"/>
        </w:rPr>
        <w:t>В  рамках направления «Создание инфраструктурных условий для развития молодежных инициатив» предстоит обеспечить:</w:t>
      </w:r>
    </w:p>
    <w:p w:rsidR="00782262" w:rsidRPr="00034DB2" w:rsidRDefault="00782262" w:rsidP="006B7760">
      <w:pPr>
        <w:pStyle w:val="12"/>
        <w:numPr>
          <w:ilvl w:val="0"/>
          <w:numId w:val="1"/>
        </w:numPr>
        <w:tabs>
          <w:tab w:val="left" w:pos="0"/>
          <w:tab w:val="left" w:pos="1134"/>
        </w:tabs>
        <w:ind w:firstLine="567"/>
        <w:jc w:val="both"/>
        <w:rPr>
          <w:sz w:val="28"/>
          <w:szCs w:val="28"/>
        </w:rPr>
      </w:pPr>
      <w:r w:rsidRPr="00034DB2">
        <w:rPr>
          <w:sz w:val="28"/>
          <w:szCs w:val="28"/>
        </w:rPr>
        <w:t>частичную передачу на аутсорсинг общественному сектору полномочий по развитию гражданских инициатив молодежи;</w:t>
      </w:r>
    </w:p>
    <w:p w:rsidR="00782262" w:rsidRPr="00034DB2" w:rsidRDefault="00782262" w:rsidP="006B7760">
      <w:pPr>
        <w:pStyle w:val="12"/>
        <w:numPr>
          <w:ilvl w:val="0"/>
          <w:numId w:val="1"/>
        </w:numPr>
        <w:tabs>
          <w:tab w:val="left" w:pos="0"/>
          <w:tab w:val="left" w:pos="1134"/>
        </w:tabs>
        <w:ind w:firstLine="567"/>
        <w:jc w:val="both"/>
        <w:rPr>
          <w:sz w:val="28"/>
          <w:szCs w:val="28"/>
        </w:rPr>
      </w:pPr>
      <w:r w:rsidRPr="00034DB2">
        <w:rPr>
          <w:sz w:val="28"/>
          <w:szCs w:val="28"/>
        </w:rPr>
        <w:t xml:space="preserve">развитие механизмов поддержки молодежных инициатив, вертикали сопровождения от муниципальных конкурсов по поддержке молодежных инициатив </w:t>
      </w:r>
      <w:proofErr w:type="gramStart"/>
      <w:r w:rsidRPr="00034DB2">
        <w:rPr>
          <w:sz w:val="28"/>
          <w:szCs w:val="28"/>
        </w:rPr>
        <w:t>до</w:t>
      </w:r>
      <w:proofErr w:type="gramEnd"/>
      <w:r w:rsidRPr="00034DB2">
        <w:rPr>
          <w:sz w:val="28"/>
          <w:szCs w:val="28"/>
        </w:rPr>
        <w:t xml:space="preserve"> региональных и всероссийских;</w:t>
      </w:r>
    </w:p>
    <w:p w:rsidR="00782262" w:rsidRPr="00034DB2" w:rsidRDefault="00782262" w:rsidP="006B7760">
      <w:pPr>
        <w:pStyle w:val="12"/>
        <w:numPr>
          <w:ilvl w:val="0"/>
          <w:numId w:val="1"/>
        </w:numPr>
        <w:tabs>
          <w:tab w:val="left" w:pos="0"/>
          <w:tab w:val="left" w:pos="1134"/>
        </w:tabs>
        <w:ind w:firstLine="567"/>
        <w:jc w:val="both"/>
        <w:rPr>
          <w:b/>
          <w:sz w:val="28"/>
          <w:szCs w:val="28"/>
        </w:rPr>
      </w:pPr>
      <w:r w:rsidRPr="00034DB2">
        <w:rPr>
          <w:sz w:val="28"/>
          <w:szCs w:val="28"/>
        </w:rPr>
        <w:t>создание эффективных форм привлечения молодежных лидеров и их продвижения для трансляции системы ценностей.</w:t>
      </w:r>
    </w:p>
    <w:p w:rsidR="00782262" w:rsidRPr="00034DB2" w:rsidRDefault="00782262" w:rsidP="006B7760">
      <w:pPr>
        <w:ind w:firstLine="567"/>
        <w:contextualSpacing/>
        <w:jc w:val="both"/>
        <w:rPr>
          <w:sz w:val="28"/>
          <w:szCs w:val="28"/>
        </w:rPr>
      </w:pPr>
      <w:r w:rsidRPr="00034DB2">
        <w:rPr>
          <w:sz w:val="28"/>
          <w:szCs w:val="28"/>
        </w:rPr>
        <w:t>В рамках направления - «</w:t>
      </w:r>
      <w:r w:rsidR="00521A25">
        <w:rPr>
          <w:sz w:val="28"/>
          <w:szCs w:val="28"/>
        </w:rPr>
        <w:t>Обеспечение вовлечения молодежи в деятельность молодежных активов и реализацию социальных проектов</w:t>
      </w:r>
      <w:r w:rsidRPr="00034DB2">
        <w:rPr>
          <w:sz w:val="28"/>
          <w:szCs w:val="28"/>
        </w:rPr>
        <w:t>» предстоит обеспечить:</w:t>
      </w:r>
    </w:p>
    <w:p w:rsidR="00782262" w:rsidRPr="00034DB2" w:rsidRDefault="00782262" w:rsidP="006B7760">
      <w:pPr>
        <w:tabs>
          <w:tab w:val="left" w:pos="0"/>
        </w:tabs>
        <w:ind w:firstLine="567"/>
        <w:jc w:val="both"/>
        <w:rPr>
          <w:sz w:val="28"/>
          <w:szCs w:val="28"/>
        </w:rPr>
      </w:pPr>
      <w:r w:rsidRPr="00034DB2">
        <w:rPr>
          <w:sz w:val="28"/>
          <w:szCs w:val="28"/>
        </w:rPr>
        <w:tab/>
        <w:t>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района;</w:t>
      </w:r>
    </w:p>
    <w:p w:rsidR="00782262" w:rsidRPr="00034DB2" w:rsidRDefault="00782262" w:rsidP="006B7760">
      <w:pPr>
        <w:tabs>
          <w:tab w:val="left" w:pos="0"/>
        </w:tabs>
        <w:ind w:firstLine="567"/>
        <w:jc w:val="both"/>
        <w:rPr>
          <w:sz w:val="28"/>
          <w:szCs w:val="28"/>
        </w:rPr>
      </w:pPr>
      <w:r w:rsidRPr="00034DB2">
        <w:rPr>
          <w:sz w:val="28"/>
          <w:szCs w:val="28"/>
        </w:rPr>
        <w:tab/>
        <w:t>поддержку и институционализацию инициатив молодых людей, отвечающих направлениям флагманских программ;</w:t>
      </w:r>
    </w:p>
    <w:p w:rsidR="00782262" w:rsidRPr="00034DB2" w:rsidRDefault="00782262" w:rsidP="006B7760">
      <w:pPr>
        <w:tabs>
          <w:tab w:val="left" w:pos="0"/>
        </w:tabs>
        <w:ind w:firstLine="567"/>
        <w:jc w:val="both"/>
        <w:rPr>
          <w:sz w:val="28"/>
          <w:szCs w:val="28"/>
        </w:rPr>
      </w:pPr>
      <w:r w:rsidRPr="00034DB2">
        <w:rPr>
          <w:sz w:val="28"/>
          <w:szCs w:val="28"/>
        </w:rPr>
        <w:tab/>
        <w:t>расширение и совершенствование единого информационного пространства каждой флагманской программы через формирование молодежного медиа-сообщества, транслирующего моду на социальное поведение, гражданское самосознание.</w:t>
      </w:r>
    </w:p>
    <w:p w:rsidR="00782262" w:rsidRPr="00034DB2" w:rsidRDefault="00782262" w:rsidP="006B7760">
      <w:pPr>
        <w:ind w:firstLine="567"/>
        <w:jc w:val="both"/>
        <w:rPr>
          <w:sz w:val="28"/>
          <w:szCs w:val="28"/>
        </w:rPr>
      </w:pPr>
      <w:r w:rsidRPr="00034DB2">
        <w:rPr>
          <w:sz w:val="28"/>
          <w:szCs w:val="28"/>
        </w:rPr>
        <w:t>Цель программы следующие:</w:t>
      </w:r>
    </w:p>
    <w:p w:rsidR="00782262" w:rsidRPr="00034DB2" w:rsidRDefault="00782262" w:rsidP="006B7760">
      <w:pPr>
        <w:ind w:firstLine="567"/>
        <w:jc w:val="both"/>
        <w:rPr>
          <w:sz w:val="28"/>
          <w:szCs w:val="28"/>
        </w:rPr>
      </w:pPr>
      <w:r w:rsidRPr="00034DB2">
        <w:rPr>
          <w:sz w:val="28"/>
          <w:szCs w:val="28"/>
        </w:rPr>
        <w:t>Создание условий для развития потенциала молодежи и его реализации в интересах развития Манского района.</w:t>
      </w:r>
    </w:p>
    <w:p w:rsidR="00782262" w:rsidRPr="00034DB2" w:rsidRDefault="00782262" w:rsidP="006B7760">
      <w:pPr>
        <w:ind w:firstLine="567"/>
        <w:jc w:val="both"/>
        <w:rPr>
          <w:sz w:val="28"/>
          <w:szCs w:val="28"/>
        </w:rPr>
      </w:pPr>
      <w:r w:rsidRPr="00034DB2">
        <w:rPr>
          <w:sz w:val="28"/>
          <w:szCs w:val="28"/>
        </w:rPr>
        <w:t>Задачи программы:</w:t>
      </w:r>
    </w:p>
    <w:p w:rsidR="00782262" w:rsidRPr="00034DB2" w:rsidRDefault="00782262" w:rsidP="006B7760">
      <w:pPr>
        <w:ind w:firstLine="567"/>
        <w:jc w:val="both"/>
        <w:rPr>
          <w:sz w:val="28"/>
          <w:szCs w:val="28"/>
        </w:rPr>
      </w:pPr>
      <w:r w:rsidRPr="00034DB2">
        <w:rPr>
          <w:sz w:val="28"/>
          <w:szCs w:val="28"/>
        </w:rPr>
        <w:t>создание условий успешной социализации и эффективной самореализации молодежи Манского района;</w:t>
      </w:r>
    </w:p>
    <w:p w:rsidR="00782262" w:rsidRPr="00034DB2" w:rsidRDefault="00782262" w:rsidP="006B7760">
      <w:pPr>
        <w:ind w:firstLine="567"/>
        <w:jc w:val="both"/>
        <w:rPr>
          <w:sz w:val="28"/>
          <w:szCs w:val="28"/>
        </w:rPr>
      </w:pPr>
      <w:r w:rsidRPr="00034DB2">
        <w:rPr>
          <w:sz w:val="28"/>
          <w:szCs w:val="28"/>
        </w:rPr>
        <w:t>создание условий для дальнейшего развития и совершенствования системы  патриотического воспитания;</w:t>
      </w:r>
    </w:p>
    <w:p w:rsidR="00782262" w:rsidRDefault="00782262" w:rsidP="006B7760">
      <w:pPr>
        <w:pStyle w:val="ConsPlusCell"/>
        <w:ind w:firstLine="567"/>
        <w:jc w:val="both"/>
        <w:rPr>
          <w:rFonts w:ascii="Times New Roman" w:hAnsi="Times New Roman" w:cs="Times New Roman"/>
          <w:sz w:val="28"/>
          <w:szCs w:val="28"/>
        </w:rPr>
      </w:pPr>
      <w:r w:rsidRPr="00034DB2">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D6675A" w:rsidRPr="00034DB2" w:rsidRDefault="00D6675A" w:rsidP="00D6675A">
      <w:pPr>
        <w:ind w:left="222" w:right="248"/>
        <w:rPr>
          <w:sz w:val="28"/>
          <w:szCs w:val="28"/>
        </w:rPr>
      </w:pPr>
      <w:r>
        <w:rPr>
          <w:sz w:val="28"/>
          <w:szCs w:val="28"/>
        </w:rPr>
        <w:t xml:space="preserve"> Сроки реализации программы: </w:t>
      </w:r>
      <w:r w:rsidRPr="00034DB2">
        <w:rPr>
          <w:sz w:val="28"/>
          <w:szCs w:val="28"/>
        </w:rPr>
        <w:t>201</w:t>
      </w:r>
      <w:r>
        <w:rPr>
          <w:sz w:val="28"/>
          <w:szCs w:val="28"/>
        </w:rPr>
        <w:t>6</w:t>
      </w:r>
      <w:r w:rsidRPr="00034DB2">
        <w:rPr>
          <w:sz w:val="28"/>
          <w:szCs w:val="28"/>
        </w:rPr>
        <w:t>-201</w:t>
      </w:r>
      <w:r>
        <w:rPr>
          <w:sz w:val="28"/>
          <w:szCs w:val="28"/>
        </w:rPr>
        <w:t>8</w:t>
      </w:r>
      <w:r w:rsidRPr="00034DB2">
        <w:rPr>
          <w:sz w:val="28"/>
          <w:szCs w:val="28"/>
        </w:rPr>
        <w:t xml:space="preserve"> годы</w:t>
      </w:r>
      <w:r>
        <w:rPr>
          <w:sz w:val="28"/>
          <w:szCs w:val="28"/>
        </w:rPr>
        <w:t>.</w:t>
      </w:r>
    </w:p>
    <w:p w:rsidR="00782262" w:rsidRPr="006B7760" w:rsidRDefault="00782262" w:rsidP="00782262">
      <w:pPr>
        <w:pStyle w:val="ConsPlusNormal"/>
        <w:jc w:val="center"/>
        <w:outlineLvl w:val="2"/>
        <w:rPr>
          <w:rFonts w:ascii="Times New Roman" w:hAnsi="Times New Roman" w:cs="Times New Roman"/>
          <w:sz w:val="28"/>
          <w:szCs w:val="28"/>
        </w:rPr>
      </w:pPr>
      <w:bookmarkStart w:id="2" w:name="Par274"/>
      <w:bookmarkEnd w:id="2"/>
      <w:r w:rsidRPr="006B7760">
        <w:rPr>
          <w:rFonts w:ascii="Times New Roman" w:hAnsi="Times New Roman" w:cs="Times New Roman"/>
          <w:sz w:val="28"/>
          <w:szCs w:val="28"/>
        </w:rPr>
        <w:lastRenderedPageBreak/>
        <w:t>II. Перечень подпрограмм, краткое описание</w:t>
      </w:r>
    </w:p>
    <w:p w:rsidR="00782262" w:rsidRPr="006B7760" w:rsidRDefault="00782262" w:rsidP="00782262">
      <w:pPr>
        <w:pStyle w:val="ConsPlusNormal"/>
        <w:jc w:val="center"/>
        <w:rPr>
          <w:rFonts w:ascii="Times New Roman" w:hAnsi="Times New Roman" w:cs="Times New Roman"/>
          <w:sz w:val="28"/>
          <w:szCs w:val="28"/>
        </w:rPr>
      </w:pPr>
      <w:r w:rsidRPr="006B7760">
        <w:rPr>
          <w:rFonts w:ascii="Times New Roman" w:hAnsi="Times New Roman" w:cs="Times New Roman"/>
          <w:sz w:val="28"/>
          <w:szCs w:val="28"/>
        </w:rPr>
        <w:t>мероприятий подпрограмм</w:t>
      </w:r>
    </w:p>
    <w:p w:rsidR="00521A25" w:rsidRDefault="00521A25" w:rsidP="00782262">
      <w:pPr>
        <w:pStyle w:val="ConsPlusNormal"/>
        <w:ind w:firstLine="709"/>
        <w:jc w:val="both"/>
        <w:rPr>
          <w:rFonts w:ascii="Times New Roman" w:hAnsi="Times New Roman" w:cs="Times New Roman"/>
          <w:sz w:val="28"/>
          <w:szCs w:val="28"/>
          <w:highlight w:val="yellow"/>
        </w:rPr>
      </w:pPr>
    </w:p>
    <w:p w:rsidR="00F21157" w:rsidRPr="006B7760" w:rsidRDefault="00F21157" w:rsidP="006B7760">
      <w:pPr>
        <w:ind w:firstLine="567"/>
        <w:jc w:val="both"/>
        <w:rPr>
          <w:sz w:val="28"/>
          <w:szCs w:val="28"/>
        </w:rPr>
      </w:pPr>
      <w:r w:rsidRPr="006B7760">
        <w:rPr>
          <w:sz w:val="28"/>
          <w:szCs w:val="28"/>
        </w:rPr>
        <w:t>Решение целей и задач программы обеспечивается через систему мероприятий, предусмотренных в следующих подпрограммах:</w:t>
      </w:r>
    </w:p>
    <w:p w:rsidR="006B7760" w:rsidRPr="006B7760" w:rsidRDefault="00F21157" w:rsidP="006B7760">
      <w:pPr>
        <w:ind w:firstLine="567"/>
        <w:jc w:val="both"/>
        <w:rPr>
          <w:sz w:val="28"/>
          <w:szCs w:val="28"/>
        </w:rPr>
      </w:pPr>
      <w:r w:rsidRPr="006B7760">
        <w:rPr>
          <w:sz w:val="28"/>
          <w:szCs w:val="28"/>
        </w:rPr>
        <w:t xml:space="preserve">Подпрограмма 1 «Вовлечение молодежи в социальную практику», </w:t>
      </w:r>
      <w:r w:rsidR="006B7760" w:rsidRPr="006B7760">
        <w:rPr>
          <w:sz w:val="28"/>
          <w:szCs w:val="28"/>
        </w:rPr>
        <w:t>включает в себя</w:t>
      </w:r>
      <w:r w:rsidRPr="006B7760">
        <w:rPr>
          <w:sz w:val="28"/>
          <w:szCs w:val="28"/>
        </w:rPr>
        <w:t xml:space="preserve"> следующие мероприятия: </w:t>
      </w:r>
      <w:r w:rsidR="006B7760" w:rsidRPr="006B7760">
        <w:rPr>
          <w:sz w:val="28"/>
          <w:szCs w:val="28"/>
        </w:rPr>
        <w:t xml:space="preserve"> </w:t>
      </w:r>
    </w:p>
    <w:p w:rsidR="006B7760" w:rsidRPr="00AC003A" w:rsidRDefault="00AC003A" w:rsidP="00AC003A">
      <w:pPr>
        <w:pStyle w:val="a5"/>
        <w:numPr>
          <w:ilvl w:val="0"/>
          <w:numId w:val="3"/>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о</w:t>
      </w:r>
      <w:r w:rsidR="00F21157" w:rsidRPr="00AC003A">
        <w:rPr>
          <w:rFonts w:ascii="Times New Roman" w:hAnsi="Times New Roman"/>
          <w:sz w:val="28"/>
          <w:szCs w:val="28"/>
        </w:rPr>
        <w:t>беспечение молодежи, проживающей в Манском районе информационными услугами</w:t>
      </w:r>
      <w:r w:rsidR="006B7760" w:rsidRPr="00AC003A">
        <w:rPr>
          <w:rFonts w:ascii="Times New Roman" w:hAnsi="Times New Roman"/>
          <w:sz w:val="28"/>
          <w:szCs w:val="28"/>
        </w:rPr>
        <w:t xml:space="preserve">, </w:t>
      </w:r>
    </w:p>
    <w:p w:rsidR="006B7760" w:rsidRPr="00AC003A" w:rsidRDefault="00AC003A" w:rsidP="00AC003A">
      <w:pPr>
        <w:pStyle w:val="a5"/>
        <w:numPr>
          <w:ilvl w:val="0"/>
          <w:numId w:val="3"/>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р</w:t>
      </w:r>
      <w:r w:rsidR="00F21157" w:rsidRPr="00AC003A">
        <w:rPr>
          <w:rFonts w:ascii="Times New Roman" w:hAnsi="Times New Roman"/>
          <w:sz w:val="28"/>
          <w:szCs w:val="28"/>
        </w:rPr>
        <w:t>еализация мероприятий по трудовому воспитанию молодежи</w:t>
      </w:r>
      <w:r w:rsidR="006B7760" w:rsidRPr="00AC003A">
        <w:rPr>
          <w:rFonts w:ascii="Times New Roman" w:hAnsi="Times New Roman"/>
          <w:sz w:val="28"/>
          <w:szCs w:val="28"/>
        </w:rPr>
        <w:t xml:space="preserve">, </w:t>
      </w:r>
    </w:p>
    <w:p w:rsidR="006B7760" w:rsidRPr="00AC003A" w:rsidRDefault="00AC003A" w:rsidP="00AC003A">
      <w:pPr>
        <w:pStyle w:val="a5"/>
        <w:numPr>
          <w:ilvl w:val="0"/>
          <w:numId w:val="3"/>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о</w:t>
      </w:r>
      <w:r w:rsidR="00F21157" w:rsidRPr="00AC003A">
        <w:rPr>
          <w:rFonts w:ascii="Times New Roman" w:hAnsi="Times New Roman"/>
          <w:sz w:val="28"/>
          <w:szCs w:val="28"/>
        </w:rPr>
        <w:t>беспечение участия несовершеннолетних граждан, проживающих в Манском районе, принявш</w:t>
      </w:r>
      <w:r w:rsidR="006B7760" w:rsidRPr="00AC003A">
        <w:rPr>
          <w:rFonts w:ascii="Times New Roman" w:hAnsi="Times New Roman"/>
          <w:sz w:val="28"/>
          <w:szCs w:val="28"/>
        </w:rPr>
        <w:t xml:space="preserve">их участие в профильных лагерях, </w:t>
      </w:r>
    </w:p>
    <w:p w:rsidR="006B7760" w:rsidRPr="00AC003A" w:rsidRDefault="00AC003A" w:rsidP="00AC003A">
      <w:pPr>
        <w:pStyle w:val="a5"/>
        <w:numPr>
          <w:ilvl w:val="0"/>
          <w:numId w:val="3"/>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о</w:t>
      </w:r>
      <w:r w:rsidR="00F21157" w:rsidRPr="00AC003A">
        <w:rPr>
          <w:rFonts w:ascii="Times New Roman" w:hAnsi="Times New Roman"/>
          <w:sz w:val="28"/>
          <w:szCs w:val="28"/>
        </w:rPr>
        <w:t>беспечение участия молодежи в мероприятиях и акциях</w:t>
      </w:r>
      <w:r w:rsidR="006B7760" w:rsidRPr="00AC003A">
        <w:rPr>
          <w:rFonts w:ascii="Times New Roman" w:hAnsi="Times New Roman"/>
          <w:sz w:val="28"/>
          <w:szCs w:val="28"/>
        </w:rPr>
        <w:t>,</w:t>
      </w:r>
    </w:p>
    <w:p w:rsidR="00F21157" w:rsidRPr="00AC003A" w:rsidRDefault="006B7760" w:rsidP="00AC003A">
      <w:pPr>
        <w:pStyle w:val="a5"/>
        <w:numPr>
          <w:ilvl w:val="0"/>
          <w:numId w:val="3"/>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о</w:t>
      </w:r>
      <w:r w:rsidR="00F21157" w:rsidRPr="00AC003A">
        <w:rPr>
          <w:rFonts w:ascii="Times New Roman" w:hAnsi="Times New Roman"/>
          <w:sz w:val="28"/>
          <w:szCs w:val="28"/>
        </w:rPr>
        <w:t>беспечение вовлечения молодежи в деятельность молодежных активов и реализацию социальных проектов</w:t>
      </w:r>
    </w:p>
    <w:p w:rsidR="006B7760" w:rsidRPr="006B7760" w:rsidRDefault="00F21157" w:rsidP="006B7760">
      <w:pPr>
        <w:ind w:firstLine="567"/>
        <w:jc w:val="both"/>
        <w:rPr>
          <w:sz w:val="28"/>
          <w:szCs w:val="28"/>
        </w:rPr>
      </w:pPr>
      <w:r w:rsidRPr="006B7760">
        <w:rPr>
          <w:sz w:val="28"/>
          <w:szCs w:val="28"/>
        </w:rPr>
        <w:t>Подпрограмма 2 «Патриотическое воспитание молодежи Манского района»</w:t>
      </w:r>
      <w:r w:rsidR="006B7760" w:rsidRPr="006B7760">
        <w:rPr>
          <w:sz w:val="28"/>
          <w:szCs w:val="28"/>
        </w:rPr>
        <w:t xml:space="preserve"> включает в себя следующие мероприятия:  </w:t>
      </w:r>
    </w:p>
    <w:p w:rsidR="00F21157" w:rsidRPr="006B7760" w:rsidRDefault="00AC003A" w:rsidP="006B7760">
      <w:pPr>
        <w:ind w:firstLine="567"/>
        <w:jc w:val="both"/>
        <w:rPr>
          <w:sz w:val="28"/>
          <w:szCs w:val="28"/>
        </w:rPr>
      </w:pPr>
      <w:r>
        <w:rPr>
          <w:sz w:val="28"/>
          <w:szCs w:val="28"/>
        </w:rPr>
        <w:t>у</w:t>
      </w:r>
      <w:r w:rsidR="00F21157" w:rsidRPr="006B7760">
        <w:rPr>
          <w:sz w:val="28"/>
          <w:szCs w:val="28"/>
        </w:rPr>
        <w:t xml:space="preserve">частие в конкурсе субсидий на развитие системы патриотического воспитания в рамках деятельности муниципальных молодежных центров  </w:t>
      </w:r>
    </w:p>
    <w:p w:rsidR="00F21157" w:rsidRPr="006B7760" w:rsidRDefault="00AC003A" w:rsidP="006B7760">
      <w:pPr>
        <w:ind w:firstLine="567"/>
        <w:jc w:val="both"/>
        <w:rPr>
          <w:sz w:val="28"/>
          <w:szCs w:val="28"/>
        </w:rPr>
      </w:pPr>
      <w:r>
        <w:rPr>
          <w:sz w:val="28"/>
          <w:szCs w:val="28"/>
        </w:rPr>
        <w:t>с</w:t>
      </w:r>
      <w:r w:rsidR="00F21157" w:rsidRPr="006B7760">
        <w:rPr>
          <w:sz w:val="28"/>
          <w:szCs w:val="28"/>
        </w:rPr>
        <w:t>оздание интерактивной карты социальных потребностей в оказании услуг добровольцев в информационно-телекоммуникационной сети Интернет в 2014 году и обслуживание в последующие 2015-2016 годы.</w:t>
      </w:r>
    </w:p>
    <w:p w:rsidR="00F21157" w:rsidRPr="00AC003A" w:rsidRDefault="00AC003A" w:rsidP="00AC003A">
      <w:pPr>
        <w:pStyle w:val="a5"/>
        <w:numPr>
          <w:ilvl w:val="0"/>
          <w:numId w:val="2"/>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р</w:t>
      </w:r>
      <w:r w:rsidR="00F21157" w:rsidRPr="00AC003A">
        <w:rPr>
          <w:rFonts w:ascii="Times New Roman" w:hAnsi="Times New Roman"/>
          <w:sz w:val="28"/>
          <w:szCs w:val="28"/>
        </w:rPr>
        <w:t>еализация мероприятий патриотической направленности</w:t>
      </w:r>
    </w:p>
    <w:p w:rsidR="00F21157" w:rsidRPr="00AC003A" w:rsidRDefault="00AC003A" w:rsidP="00AC003A">
      <w:pPr>
        <w:pStyle w:val="a5"/>
        <w:numPr>
          <w:ilvl w:val="0"/>
          <w:numId w:val="2"/>
        </w:numPr>
        <w:spacing w:after="0" w:line="240" w:lineRule="auto"/>
        <w:ind w:left="1281" w:hanging="357"/>
        <w:jc w:val="both"/>
        <w:rPr>
          <w:rFonts w:ascii="Times New Roman" w:hAnsi="Times New Roman"/>
          <w:sz w:val="28"/>
          <w:szCs w:val="28"/>
        </w:rPr>
      </w:pPr>
      <w:r w:rsidRPr="00AC003A">
        <w:rPr>
          <w:rFonts w:ascii="Times New Roman" w:hAnsi="Times New Roman"/>
          <w:sz w:val="28"/>
          <w:szCs w:val="28"/>
        </w:rPr>
        <w:t>р</w:t>
      </w:r>
      <w:r w:rsidR="00F21157" w:rsidRPr="00AC003A">
        <w:rPr>
          <w:rFonts w:ascii="Times New Roman" w:hAnsi="Times New Roman"/>
          <w:sz w:val="28"/>
          <w:szCs w:val="28"/>
        </w:rPr>
        <w:t>еализация мероприятий по вовлечению молодежи в патриотические клубы</w:t>
      </w:r>
    </w:p>
    <w:p w:rsidR="00F21157" w:rsidRPr="00AC003A" w:rsidRDefault="00AC003A" w:rsidP="00AC003A">
      <w:pPr>
        <w:pStyle w:val="a5"/>
        <w:numPr>
          <w:ilvl w:val="0"/>
          <w:numId w:val="2"/>
        </w:numPr>
        <w:spacing w:after="0" w:line="240" w:lineRule="auto"/>
        <w:ind w:left="1281" w:hanging="357"/>
        <w:jc w:val="both"/>
        <w:rPr>
          <w:sz w:val="28"/>
          <w:szCs w:val="28"/>
        </w:rPr>
      </w:pPr>
      <w:r w:rsidRPr="00AC003A">
        <w:rPr>
          <w:rFonts w:ascii="Times New Roman" w:hAnsi="Times New Roman"/>
          <w:sz w:val="28"/>
          <w:szCs w:val="28"/>
        </w:rPr>
        <w:t>р</w:t>
      </w:r>
      <w:r w:rsidR="00F21157" w:rsidRPr="00AC003A">
        <w:rPr>
          <w:rFonts w:ascii="Times New Roman" w:hAnsi="Times New Roman"/>
          <w:sz w:val="28"/>
          <w:szCs w:val="28"/>
        </w:rPr>
        <w:t>еализация мероприятий добровольческой деятельности</w:t>
      </w:r>
    </w:p>
    <w:p w:rsidR="00F21157" w:rsidRPr="006B7760" w:rsidRDefault="00AC003A" w:rsidP="006B7760">
      <w:pPr>
        <w:ind w:firstLine="567"/>
        <w:jc w:val="both"/>
        <w:rPr>
          <w:bCs/>
          <w:sz w:val="28"/>
          <w:szCs w:val="28"/>
        </w:rPr>
      </w:pPr>
      <w:r>
        <w:rPr>
          <w:sz w:val="28"/>
          <w:szCs w:val="28"/>
        </w:rPr>
        <w:t>П</w:t>
      </w:r>
      <w:r w:rsidR="00F21157" w:rsidRPr="006B7760">
        <w:rPr>
          <w:sz w:val="28"/>
          <w:szCs w:val="28"/>
        </w:rPr>
        <w:t>одпрограмма 3 «Обеспечение жильем молодых семей в Манском районе»</w:t>
      </w:r>
      <w:r w:rsidR="006B7760" w:rsidRPr="006B7760">
        <w:rPr>
          <w:sz w:val="28"/>
          <w:szCs w:val="28"/>
        </w:rPr>
        <w:t xml:space="preserve"> включает в себя следующие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521A25" w:rsidRDefault="00521A25" w:rsidP="00782262">
      <w:pPr>
        <w:pStyle w:val="ConsPlusNormal"/>
        <w:ind w:firstLine="709"/>
        <w:jc w:val="both"/>
        <w:rPr>
          <w:rFonts w:ascii="Times New Roman" w:hAnsi="Times New Roman" w:cs="Times New Roman"/>
          <w:sz w:val="28"/>
          <w:szCs w:val="28"/>
          <w:highlight w:val="yellow"/>
        </w:rPr>
      </w:pPr>
    </w:p>
    <w:p w:rsidR="00782262" w:rsidRPr="00D6675A" w:rsidRDefault="00782262" w:rsidP="00782262">
      <w:pPr>
        <w:pStyle w:val="ConsPlusNormal"/>
        <w:jc w:val="center"/>
        <w:outlineLvl w:val="2"/>
        <w:rPr>
          <w:rFonts w:ascii="Times New Roman" w:hAnsi="Times New Roman" w:cs="Times New Roman"/>
          <w:sz w:val="28"/>
          <w:szCs w:val="28"/>
        </w:rPr>
      </w:pPr>
      <w:bookmarkStart w:id="3" w:name="Par292"/>
      <w:bookmarkStart w:id="4" w:name="Par299"/>
      <w:bookmarkEnd w:id="3"/>
      <w:bookmarkEnd w:id="4"/>
      <w:r w:rsidRPr="00D6675A">
        <w:rPr>
          <w:rFonts w:ascii="Times New Roman" w:hAnsi="Times New Roman" w:cs="Times New Roman"/>
          <w:sz w:val="28"/>
          <w:szCs w:val="28"/>
        </w:rPr>
        <w:t>I</w:t>
      </w:r>
      <w:r w:rsidRPr="00D6675A">
        <w:rPr>
          <w:rFonts w:ascii="Times New Roman" w:hAnsi="Times New Roman" w:cs="Times New Roman"/>
          <w:sz w:val="28"/>
          <w:szCs w:val="28"/>
          <w:lang w:val="en-US"/>
        </w:rPr>
        <w:t>II</w:t>
      </w:r>
      <w:r w:rsidRPr="00D6675A">
        <w:rPr>
          <w:rFonts w:ascii="Times New Roman" w:hAnsi="Times New Roman" w:cs="Times New Roman"/>
          <w:sz w:val="28"/>
          <w:szCs w:val="28"/>
        </w:rPr>
        <w:t>. Перечень целевых индикаторов и показателей</w:t>
      </w:r>
    </w:p>
    <w:p w:rsidR="00782262" w:rsidRPr="00D6675A" w:rsidRDefault="00782262" w:rsidP="00782262">
      <w:pPr>
        <w:pStyle w:val="ConsPlusNormal"/>
        <w:jc w:val="center"/>
        <w:rPr>
          <w:rFonts w:ascii="Times New Roman" w:hAnsi="Times New Roman" w:cs="Times New Roman"/>
          <w:sz w:val="28"/>
          <w:szCs w:val="28"/>
        </w:rPr>
      </w:pPr>
      <w:r w:rsidRPr="00D6675A">
        <w:rPr>
          <w:rFonts w:ascii="Times New Roman" w:hAnsi="Times New Roman" w:cs="Times New Roman"/>
          <w:sz w:val="28"/>
          <w:szCs w:val="28"/>
        </w:rPr>
        <w:t>результативности муниципальной программы</w:t>
      </w:r>
    </w:p>
    <w:p w:rsidR="007B581B" w:rsidRDefault="007B581B" w:rsidP="00782262">
      <w:pPr>
        <w:pStyle w:val="ConsPlusNormal"/>
        <w:jc w:val="center"/>
        <w:rPr>
          <w:rFonts w:ascii="Times New Roman" w:hAnsi="Times New Roman" w:cs="Times New Roman"/>
          <w:sz w:val="28"/>
          <w:szCs w:val="28"/>
          <w:highlight w:val="yellow"/>
        </w:rPr>
      </w:pP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 xml:space="preserve">В результате реализации программы будут достигнуты следующие показатели: </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проживающей в Манском районе, получившие информационные услуги</w:t>
      </w:r>
      <w:r w:rsidR="00677CFE">
        <w:rPr>
          <w:rFonts w:ascii="Times New Roman" w:hAnsi="Times New Roman" w:cs="Times New Roman"/>
          <w:sz w:val="28"/>
          <w:szCs w:val="28"/>
          <w:lang w:eastAsia="en-US"/>
        </w:rPr>
        <w:t xml:space="preserve"> увеличится с 10 до 10,6%.</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Количество созданных рабочих сезонных мест для несовершеннолетних граждан, проживающих в Манском районе</w:t>
      </w:r>
      <w:r w:rsidR="00677CFE">
        <w:rPr>
          <w:rFonts w:ascii="Times New Roman" w:hAnsi="Times New Roman" w:cs="Times New Roman"/>
          <w:sz w:val="28"/>
          <w:szCs w:val="28"/>
          <w:lang w:eastAsia="en-US"/>
        </w:rPr>
        <w:t xml:space="preserve"> не менее 20 человек ежегодно.</w:t>
      </w:r>
      <w:r w:rsidRPr="007B581B">
        <w:rPr>
          <w:rFonts w:ascii="Times New Roman" w:hAnsi="Times New Roman" w:cs="Times New Roman"/>
          <w:sz w:val="28"/>
          <w:szCs w:val="28"/>
          <w:lang w:eastAsia="en-US"/>
        </w:rPr>
        <w:t xml:space="preserve">      </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Количество несовершеннолетних граждан, проживающих в Манском районе, принявших участие в профильных палаточных лагерях</w:t>
      </w:r>
      <w:r w:rsidR="00677CFE">
        <w:rPr>
          <w:rFonts w:ascii="Times New Roman" w:hAnsi="Times New Roman" w:cs="Times New Roman"/>
          <w:sz w:val="28"/>
          <w:szCs w:val="28"/>
          <w:lang w:eastAsia="en-US"/>
        </w:rPr>
        <w:t xml:space="preserve"> не менее 10 ежегодно.</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lastRenderedPageBreak/>
        <w:t>Удельный вес молодежи участников мероприятий и акций, от общего количества молодежи в районе</w:t>
      </w:r>
      <w:r w:rsidR="00677CFE">
        <w:rPr>
          <w:rFonts w:ascii="Times New Roman" w:hAnsi="Times New Roman" w:cs="Times New Roman"/>
          <w:sz w:val="28"/>
          <w:szCs w:val="28"/>
          <w:lang w:eastAsia="en-US"/>
        </w:rPr>
        <w:t xml:space="preserve"> увеличится с 91,8 до 96,8%.</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Удельный вес молодежи, вовлеченн</w:t>
      </w:r>
      <w:r w:rsidR="00677CFE">
        <w:rPr>
          <w:rFonts w:ascii="Times New Roman" w:hAnsi="Times New Roman" w:cs="Times New Roman"/>
          <w:sz w:val="28"/>
          <w:szCs w:val="28"/>
          <w:lang w:eastAsia="en-US"/>
        </w:rPr>
        <w:t>ой</w:t>
      </w:r>
      <w:r w:rsidRPr="007B581B">
        <w:rPr>
          <w:rFonts w:ascii="Times New Roman" w:hAnsi="Times New Roman" w:cs="Times New Roman"/>
          <w:sz w:val="28"/>
          <w:szCs w:val="28"/>
          <w:lang w:eastAsia="en-US"/>
        </w:rPr>
        <w:t xml:space="preserve"> в деятельность молодежных активов и реализацию социальных проектов, от общего количества молодежи в районе</w:t>
      </w:r>
      <w:r w:rsidR="00677CFE">
        <w:rPr>
          <w:rFonts w:ascii="Times New Roman" w:hAnsi="Times New Roman" w:cs="Times New Roman"/>
          <w:sz w:val="28"/>
          <w:szCs w:val="28"/>
          <w:lang w:eastAsia="en-US"/>
        </w:rPr>
        <w:t xml:space="preserve"> увеличится с 2,4 до 2,6%.</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принимающих участие в мероприятиях и акциях патриотической направленности от общего количества молодежи в районе</w:t>
      </w:r>
      <w:r w:rsidR="00D6675A">
        <w:rPr>
          <w:rFonts w:ascii="Times New Roman" w:hAnsi="Times New Roman" w:cs="Times New Roman"/>
          <w:sz w:val="28"/>
          <w:szCs w:val="28"/>
          <w:lang w:eastAsia="en-US"/>
        </w:rPr>
        <w:t xml:space="preserve"> увеличится с 26 до 27%.</w:t>
      </w:r>
    </w:p>
    <w:p w:rsidR="007B581B" w:rsidRPr="007B581B" w:rsidRDefault="007B581B" w:rsidP="007B581B">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участников патриотических клубов, от общего количества молодежи в районе</w:t>
      </w:r>
      <w:r w:rsidR="00D6675A">
        <w:rPr>
          <w:rFonts w:ascii="Times New Roman" w:hAnsi="Times New Roman" w:cs="Times New Roman"/>
          <w:sz w:val="28"/>
          <w:szCs w:val="28"/>
          <w:lang w:eastAsia="en-US"/>
        </w:rPr>
        <w:t xml:space="preserve"> увеличится с 1,6 до 1,7%.</w:t>
      </w:r>
    </w:p>
    <w:p w:rsidR="007B581B" w:rsidRPr="007B581B" w:rsidRDefault="007B581B" w:rsidP="007B581B">
      <w:pPr>
        <w:pStyle w:val="ConsPlusNormal"/>
        <w:ind w:firstLine="567"/>
        <w:jc w:val="both"/>
        <w:rPr>
          <w:rFonts w:ascii="Times New Roman" w:hAnsi="Times New Roman" w:cs="Times New Roman"/>
          <w:sz w:val="28"/>
          <w:szCs w:val="28"/>
          <w:highlight w:val="yellow"/>
        </w:rPr>
      </w:pPr>
      <w:r w:rsidRPr="007B581B">
        <w:rPr>
          <w:rFonts w:ascii="Times New Roman" w:hAnsi="Times New Roman" w:cs="Times New Roman"/>
          <w:sz w:val="28"/>
          <w:szCs w:val="28"/>
          <w:lang w:eastAsia="en-US"/>
        </w:rPr>
        <w:t>Доля молодых граждан, проживающих в Манском районе, вовлеченных в добровольческую деятельность, в их общей численности</w:t>
      </w:r>
      <w:r w:rsidR="00D6675A" w:rsidRPr="00D6675A">
        <w:rPr>
          <w:rFonts w:ascii="Times New Roman" w:hAnsi="Times New Roman" w:cs="Times New Roman"/>
          <w:sz w:val="28"/>
          <w:szCs w:val="28"/>
          <w:lang w:eastAsia="en-US"/>
        </w:rPr>
        <w:t xml:space="preserve"> </w:t>
      </w:r>
      <w:r w:rsidR="00D6675A">
        <w:rPr>
          <w:rFonts w:ascii="Times New Roman" w:hAnsi="Times New Roman" w:cs="Times New Roman"/>
          <w:sz w:val="28"/>
          <w:szCs w:val="28"/>
          <w:lang w:eastAsia="en-US"/>
        </w:rPr>
        <w:t xml:space="preserve">увеличится с 1,8 до </w:t>
      </w:r>
      <w:r w:rsidR="002D1C91">
        <w:rPr>
          <w:rFonts w:ascii="Times New Roman" w:hAnsi="Times New Roman" w:cs="Times New Roman"/>
          <w:sz w:val="28"/>
          <w:szCs w:val="28"/>
          <w:lang w:eastAsia="en-US"/>
        </w:rPr>
        <w:t>2</w:t>
      </w:r>
      <w:r w:rsidR="00D6675A">
        <w:rPr>
          <w:rFonts w:ascii="Times New Roman" w:hAnsi="Times New Roman" w:cs="Times New Roman"/>
          <w:sz w:val="28"/>
          <w:szCs w:val="28"/>
          <w:lang w:eastAsia="en-US"/>
        </w:rPr>
        <w:t xml:space="preserve"> %.</w:t>
      </w:r>
    </w:p>
    <w:p w:rsidR="00D6675A" w:rsidRDefault="00D6675A" w:rsidP="00D6675A">
      <w:pPr>
        <w:pStyle w:val="ConsPlusNormal"/>
        <w:widowControl/>
        <w:ind w:firstLine="567"/>
        <w:jc w:val="both"/>
        <w:rPr>
          <w:rFonts w:ascii="Times New Roman" w:hAnsi="Times New Roman" w:cs="Times New Roman"/>
          <w:sz w:val="28"/>
          <w:szCs w:val="28"/>
          <w:lang w:eastAsia="en-US"/>
        </w:rPr>
      </w:pPr>
      <w:r>
        <w:rPr>
          <w:rFonts w:ascii="Times New Roman" w:hAnsi="Times New Roman" w:cs="Times New Roman"/>
          <w:sz w:val="28"/>
          <w:szCs w:val="28"/>
        </w:rPr>
        <w:t>К</w:t>
      </w:r>
      <w:r w:rsidR="007B581B" w:rsidRPr="007B581B">
        <w:rPr>
          <w:rFonts w:ascii="Times New Roman" w:hAnsi="Times New Roman" w:cs="Times New Roman"/>
          <w:sz w:val="28"/>
          <w:szCs w:val="28"/>
        </w:rPr>
        <w:t>оличество молодых семей, улучшивших жилищные  условия за счет полученных социальных выплат</w:t>
      </w:r>
      <w:r>
        <w:rPr>
          <w:rFonts w:ascii="Times New Roman" w:hAnsi="Times New Roman" w:cs="Times New Roman"/>
          <w:sz w:val="28"/>
          <w:szCs w:val="28"/>
        </w:rPr>
        <w:t xml:space="preserve"> </w:t>
      </w:r>
      <w:r>
        <w:rPr>
          <w:rFonts w:ascii="Times New Roman" w:hAnsi="Times New Roman" w:cs="Times New Roman"/>
          <w:sz w:val="28"/>
          <w:szCs w:val="28"/>
          <w:lang w:eastAsia="en-US"/>
        </w:rPr>
        <w:t>не менее 7 ежегодно.</w:t>
      </w:r>
    </w:p>
    <w:p w:rsidR="00FC019D" w:rsidRPr="007B581B" w:rsidRDefault="00FC019D" w:rsidP="00D6675A">
      <w:pPr>
        <w:pStyle w:val="ConsPlusNormal"/>
        <w:widowContro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Динамика изменения целевых показателей по годам отражена в приложении №1 к программе.</w:t>
      </w:r>
    </w:p>
    <w:p w:rsidR="00677CFE" w:rsidRDefault="00677CFE" w:rsidP="00782262">
      <w:pPr>
        <w:pStyle w:val="ConsPlusNormal"/>
        <w:jc w:val="center"/>
        <w:outlineLvl w:val="2"/>
        <w:rPr>
          <w:rFonts w:ascii="Times New Roman" w:hAnsi="Times New Roman" w:cs="Times New Roman"/>
          <w:sz w:val="28"/>
          <w:szCs w:val="28"/>
          <w:highlight w:val="yellow"/>
        </w:rPr>
      </w:pPr>
      <w:bookmarkStart w:id="5" w:name="Par320"/>
      <w:bookmarkEnd w:id="5"/>
    </w:p>
    <w:p w:rsidR="00782262" w:rsidRPr="00FC019D" w:rsidRDefault="00782262" w:rsidP="00782262">
      <w:pPr>
        <w:pStyle w:val="ConsPlusNormal"/>
        <w:jc w:val="center"/>
        <w:outlineLvl w:val="2"/>
        <w:rPr>
          <w:rFonts w:ascii="Times New Roman" w:hAnsi="Times New Roman" w:cs="Times New Roman"/>
          <w:sz w:val="28"/>
          <w:szCs w:val="28"/>
        </w:rPr>
      </w:pPr>
      <w:r w:rsidRPr="00FC019D">
        <w:rPr>
          <w:rFonts w:ascii="Times New Roman" w:hAnsi="Times New Roman" w:cs="Times New Roman"/>
          <w:sz w:val="28"/>
          <w:szCs w:val="28"/>
          <w:lang w:val="en-US"/>
        </w:rPr>
        <w:t>I</w:t>
      </w:r>
      <w:r w:rsidRPr="00FC019D">
        <w:rPr>
          <w:rFonts w:ascii="Times New Roman" w:hAnsi="Times New Roman" w:cs="Times New Roman"/>
          <w:sz w:val="28"/>
          <w:szCs w:val="28"/>
        </w:rPr>
        <w:t>V. Ресурсное обеспечение муниципальной программы</w:t>
      </w:r>
    </w:p>
    <w:p w:rsidR="00782262" w:rsidRPr="00FC019D" w:rsidRDefault="00782262" w:rsidP="00782262">
      <w:pPr>
        <w:pStyle w:val="ConsPlusNormal"/>
        <w:jc w:val="center"/>
        <w:rPr>
          <w:rFonts w:ascii="Times New Roman" w:hAnsi="Times New Roman" w:cs="Times New Roman"/>
          <w:sz w:val="28"/>
          <w:szCs w:val="28"/>
        </w:rPr>
      </w:pPr>
      <w:r w:rsidRPr="00FC019D">
        <w:rPr>
          <w:rFonts w:ascii="Times New Roman" w:hAnsi="Times New Roman" w:cs="Times New Roman"/>
          <w:sz w:val="28"/>
          <w:szCs w:val="28"/>
        </w:rPr>
        <w:t>за счет средств бюджета района, вышестоящих бюджетов</w:t>
      </w:r>
    </w:p>
    <w:p w:rsidR="00782262" w:rsidRDefault="00782262" w:rsidP="00782262">
      <w:pPr>
        <w:pStyle w:val="ConsPlusNormal"/>
        <w:jc w:val="center"/>
        <w:rPr>
          <w:rFonts w:ascii="Times New Roman" w:hAnsi="Times New Roman" w:cs="Times New Roman"/>
          <w:sz w:val="28"/>
          <w:szCs w:val="28"/>
          <w:highlight w:val="yellow"/>
        </w:rPr>
      </w:pPr>
      <w:r w:rsidRPr="00FC019D">
        <w:rPr>
          <w:rFonts w:ascii="Times New Roman" w:hAnsi="Times New Roman" w:cs="Times New Roman"/>
          <w:sz w:val="28"/>
          <w:szCs w:val="28"/>
        </w:rPr>
        <w:t>и внебюджетных источников</w:t>
      </w:r>
    </w:p>
    <w:p w:rsidR="00D6675A" w:rsidRDefault="00D6675A" w:rsidP="00782262">
      <w:pPr>
        <w:pStyle w:val="ConsPlusNormal"/>
        <w:jc w:val="center"/>
        <w:rPr>
          <w:rFonts w:ascii="Times New Roman" w:hAnsi="Times New Roman" w:cs="Times New Roman"/>
          <w:sz w:val="28"/>
          <w:szCs w:val="28"/>
          <w:highlight w:val="yellow"/>
        </w:rPr>
      </w:pPr>
    </w:p>
    <w:p w:rsidR="00FC019D" w:rsidRPr="00034DB2" w:rsidRDefault="00D6675A" w:rsidP="00FC019D">
      <w:pPr>
        <w:ind w:left="72" w:firstLine="636"/>
        <w:jc w:val="both"/>
        <w:rPr>
          <w:sz w:val="28"/>
          <w:szCs w:val="28"/>
        </w:rPr>
      </w:pPr>
      <w:r w:rsidRPr="00034DB2">
        <w:rPr>
          <w:sz w:val="28"/>
          <w:szCs w:val="28"/>
        </w:rPr>
        <w:t>Распределение планируемых расходов по отдельным мероприятиям Программы, подпрограммам с указанием главных распорядителей средств муниципального бюджета, а также по годам реализации</w:t>
      </w:r>
      <w:r w:rsidR="008937EE">
        <w:rPr>
          <w:sz w:val="28"/>
          <w:szCs w:val="28"/>
        </w:rPr>
        <w:t>,</w:t>
      </w:r>
      <w:r w:rsidRPr="00034DB2">
        <w:rPr>
          <w:sz w:val="28"/>
          <w:szCs w:val="28"/>
        </w:rPr>
        <w:t xml:space="preserve"> </w:t>
      </w:r>
      <w:r w:rsidR="00FC019D" w:rsidRPr="00034DB2">
        <w:rPr>
          <w:sz w:val="28"/>
          <w:szCs w:val="28"/>
        </w:rPr>
        <w:t>с учетом источников финансирования, в том числе по уровням бюджетной системы представлено приложени</w:t>
      </w:r>
      <w:r w:rsidR="00FC019D">
        <w:rPr>
          <w:sz w:val="28"/>
          <w:szCs w:val="28"/>
        </w:rPr>
        <w:t>ями №5,6 и 7</w:t>
      </w:r>
      <w:r w:rsidR="00FC019D" w:rsidRPr="00034DB2">
        <w:rPr>
          <w:sz w:val="28"/>
          <w:szCs w:val="28"/>
        </w:rPr>
        <w:t xml:space="preserve"> к Программе.</w:t>
      </w:r>
    </w:p>
    <w:p w:rsidR="00782262" w:rsidRDefault="00782262" w:rsidP="00782262">
      <w:pPr>
        <w:pStyle w:val="ConsPlusNormal"/>
        <w:jc w:val="center"/>
        <w:rPr>
          <w:rFonts w:ascii="Times New Roman" w:hAnsi="Times New Roman" w:cs="Times New Roman"/>
          <w:sz w:val="28"/>
          <w:szCs w:val="28"/>
          <w:highlight w:val="yellow"/>
        </w:rPr>
      </w:pPr>
    </w:p>
    <w:p w:rsidR="00DD0A22" w:rsidRDefault="00DD0A22" w:rsidP="00782262">
      <w:pPr>
        <w:pStyle w:val="ConsPlusNormal"/>
        <w:jc w:val="center"/>
        <w:outlineLvl w:val="2"/>
        <w:rPr>
          <w:rFonts w:ascii="Times New Roman" w:hAnsi="Times New Roman" w:cs="Times New Roman"/>
          <w:sz w:val="28"/>
          <w:szCs w:val="28"/>
        </w:rPr>
      </w:pPr>
      <w:bookmarkStart w:id="6" w:name="Par336"/>
      <w:bookmarkEnd w:id="6"/>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480AE8" w:rsidRDefault="00480AE8" w:rsidP="00782262">
      <w:pPr>
        <w:pStyle w:val="ConsPlusNormal"/>
        <w:jc w:val="center"/>
        <w:outlineLvl w:val="2"/>
        <w:rPr>
          <w:rFonts w:ascii="Times New Roman" w:hAnsi="Times New Roman" w:cs="Times New Roman"/>
          <w:sz w:val="28"/>
          <w:szCs w:val="28"/>
        </w:rPr>
      </w:pPr>
    </w:p>
    <w:p w:rsidR="00480AE8" w:rsidRDefault="00480AE8" w:rsidP="00782262">
      <w:pPr>
        <w:pStyle w:val="ConsPlusNormal"/>
        <w:jc w:val="center"/>
        <w:outlineLvl w:val="2"/>
        <w:rPr>
          <w:rFonts w:ascii="Times New Roman" w:hAnsi="Times New Roman" w:cs="Times New Roman"/>
          <w:sz w:val="28"/>
          <w:szCs w:val="28"/>
        </w:rPr>
      </w:pPr>
    </w:p>
    <w:p w:rsidR="00480AE8" w:rsidRDefault="00480AE8"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DD0A22" w:rsidRDefault="00DD0A22" w:rsidP="00782262">
      <w:pPr>
        <w:pStyle w:val="ConsPlusNormal"/>
        <w:jc w:val="center"/>
        <w:outlineLvl w:val="2"/>
        <w:rPr>
          <w:rFonts w:ascii="Times New Roman" w:hAnsi="Times New Roman" w:cs="Times New Roman"/>
          <w:sz w:val="28"/>
          <w:szCs w:val="28"/>
        </w:rPr>
      </w:pPr>
    </w:p>
    <w:p w:rsidR="00782262" w:rsidRDefault="00782262" w:rsidP="00782262">
      <w:pPr>
        <w:pStyle w:val="ConsPlusNormal"/>
        <w:jc w:val="center"/>
        <w:outlineLvl w:val="2"/>
        <w:rPr>
          <w:rFonts w:ascii="Times New Roman" w:hAnsi="Times New Roman" w:cs="Times New Roman"/>
          <w:sz w:val="28"/>
          <w:szCs w:val="28"/>
        </w:rPr>
      </w:pPr>
      <w:r w:rsidRPr="00EC6D92">
        <w:rPr>
          <w:rFonts w:ascii="Times New Roman" w:hAnsi="Times New Roman" w:cs="Times New Roman"/>
          <w:sz w:val="28"/>
          <w:szCs w:val="28"/>
        </w:rPr>
        <w:lastRenderedPageBreak/>
        <w:t>V. Подпрограммы муниципальной программы</w:t>
      </w:r>
    </w:p>
    <w:p w:rsidR="008937EE" w:rsidRDefault="008937EE" w:rsidP="00782262">
      <w:pPr>
        <w:pStyle w:val="ConsPlusNormal"/>
        <w:jc w:val="center"/>
        <w:outlineLvl w:val="2"/>
        <w:rPr>
          <w:rFonts w:ascii="Times New Roman" w:hAnsi="Times New Roman" w:cs="Times New Roman"/>
          <w:sz w:val="28"/>
          <w:szCs w:val="28"/>
        </w:rPr>
      </w:pPr>
    </w:p>
    <w:p w:rsidR="008937EE" w:rsidRDefault="008937EE" w:rsidP="008937E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Подпрограмма 1</w:t>
      </w:r>
    </w:p>
    <w:p w:rsidR="00782262" w:rsidRPr="00EC6D92" w:rsidRDefault="00782262" w:rsidP="00782262">
      <w:pPr>
        <w:pStyle w:val="ConsPlusNormal"/>
        <w:jc w:val="center"/>
        <w:rPr>
          <w:rFonts w:ascii="Times New Roman" w:hAnsi="Times New Roman" w:cs="Times New Roman"/>
          <w:sz w:val="28"/>
          <w:szCs w:val="28"/>
        </w:rPr>
      </w:pPr>
    </w:p>
    <w:p w:rsidR="00782262" w:rsidRPr="00EC6D92" w:rsidRDefault="00782262" w:rsidP="00782262">
      <w:pPr>
        <w:pStyle w:val="ConsPlusNormal"/>
        <w:jc w:val="center"/>
        <w:outlineLvl w:val="3"/>
        <w:rPr>
          <w:rFonts w:ascii="Times New Roman" w:hAnsi="Times New Roman" w:cs="Times New Roman"/>
          <w:sz w:val="28"/>
          <w:szCs w:val="28"/>
        </w:rPr>
      </w:pPr>
      <w:bookmarkStart w:id="7" w:name="Par338"/>
      <w:bookmarkEnd w:id="7"/>
      <w:r w:rsidRPr="00EC6D92">
        <w:rPr>
          <w:rFonts w:ascii="Times New Roman" w:hAnsi="Times New Roman" w:cs="Times New Roman"/>
          <w:sz w:val="28"/>
          <w:szCs w:val="28"/>
        </w:rPr>
        <w:t>Паспорт</w:t>
      </w:r>
    </w:p>
    <w:p w:rsidR="00782262" w:rsidRDefault="00782262" w:rsidP="00782262">
      <w:pPr>
        <w:pStyle w:val="ConsPlusNormal"/>
        <w:jc w:val="center"/>
        <w:rPr>
          <w:rFonts w:ascii="Times New Roman" w:hAnsi="Times New Roman" w:cs="Times New Roman"/>
          <w:sz w:val="28"/>
          <w:szCs w:val="28"/>
        </w:rPr>
      </w:pPr>
      <w:r w:rsidRPr="00EC6D92">
        <w:rPr>
          <w:rFonts w:ascii="Times New Roman" w:hAnsi="Times New Roman" w:cs="Times New Roman"/>
          <w:sz w:val="28"/>
          <w:szCs w:val="28"/>
        </w:rPr>
        <w:t xml:space="preserve">подпрограммы </w:t>
      </w:r>
      <w:r w:rsidR="008937EE" w:rsidRPr="00034DB2">
        <w:rPr>
          <w:rFonts w:ascii="Times New Roman" w:hAnsi="Times New Roman" w:cs="Times New Roman"/>
          <w:sz w:val="28"/>
          <w:szCs w:val="28"/>
        </w:rPr>
        <w:t>«Вовлечение молодежи Манского района в социальн</w:t>
      </w:r>
      <w:r w:rsidR="00B358AA">
        <w:rPr>
          <w:rFonts w:ascii="Times New Roman" w:hAnsi="Times New Roman" w:cs="Times New Roman"/>
          <w:sz w:val="28"/>
          <w:szCs w:val="28"/>
        </w:rPr>
        <w:t>ую</w:t>
      </w:r>
      <w:r w:rsidR="008937EE" w:rsidRPr="00034DB2">
        <w:rPr>
          <w:rFonts w:ascii="Times New Roman" w:hAnsi="Times New Roman" w:cs="Times New Roman"/>
          <w:sz w:val="28"/>
          <w:szCs w:val="28"/>
        </w:rPr>
        <w:t xml:space="preserve"> практик</w:t>
      </w:r>
      <w:r w:rsidR="00B358AA">
        <w:rPr>
          <w:rFonts w:ascii="Times New Roman" w:hAnsi="Times New Roman" w:cs="Times New Roman"/>
          <w:sz w:val="28"/>
          <w:szCs w:val="28"/>
        </w:rPr>
        <w:t>у</w:t>
      </w:r>
      <w:r w:rsidR="008937EE" w:rsidRPr="00034DB2">
        <w:rPr>
          <w:rFonts w:ascii="Times New Roman" w:hAnsi="Times New Roman" w:cs="Times New Roman"/>
          <w:sz w:val="28"/>
          <w:szCs w:val="28"/>
        </w:rPr>
        <w:t xml:space="preserve">» </w:t>
      </w:r>
      <w:r w:rsidRPr="00EC6D92">
        <w:rPr>
          <w:rFonts w:ascii="Times New Roman" w:hAnsi="Times New Roman" w:cs="Times New Roman"/>
          <w:sz w:val="28"/>
          <w:szCs w:val="28"/>
        </w:rPr>
        <w:t>муниципальной программы</w:t>
      </w:r>
    </w:p>
    <w:p w:rsidR="008937EE" w:rsidRPr="00034DB2" w:rsidRDefault="008937EE" w:rsidP="008937EE">
      <w:pPr>
        <w:jc w:val="center"/>
        <w:rPr>
          <w:sz w:val="28"/>
          <w:szCs w:val="28"/>
        </w:rPr>
      </w:pPr>
      <w:r w:rsidRPr="00034DB2">
        <w:rPr>
          <w:sz w:val="28"/>
          <w:szCs w:val="28"/>
        </w:rPr>
        <w:t>«Молодежь Манского района в XXI веке»</w:t>
      </w:r>
      <w:r w:rsidR="00480AE8">
        <w:rPr>
          <w:sz w:val="28"/>
          <w:szCs w:val="28"/>
        </w:rPr>
        <w:t xml:space="preserve"> </w:t>
      </w:r>
      <w:r w:rsidR="00480AE8" w:rsidRPr="00480AE8">
        <w:rPr>
          <w:sz w:val="28"/>
          <w:szCs w:val="28"/>
        </w:rPr>
        <w:t>на  2016 год и плановый период 2017-2018 годов</w:t>
      </w:r>
    </w:p>
    <w:p w:rsidR="00782262" w:rsidRPr="00EC6D92" w:rsidRDefault="00782262" w:rsidP="00782262">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547"/>
      </w:tblGrid>
      <w:tr w:rsidR="00782262"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Наименование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7EE" w:rsidRPr="00EC6D92" w:rsidRDefault="008937EE" w:rsidP="008937EE">
            <w:pPr>
              <w:pStyle w:val="ConsPlusNormal"/>
              <w:outlineLvl w:val="2"/>
              <w:rPr>
                <w:rFonts w:ascii="Times New Roman" w:hAnsi="Times New Roman" w:cs="Times New Roman"/>
                <w:sz w:val="28"/>
                <w:szCs w:val="28"/>
              </w:rPr>
            </w:pPr>
            <w:r w:rsidRPr="00034DB2">
              <w:rPr>
                <w:rFonts w:ascii="Times New Roman" w:hAnsi="Times New Roman" w:cs="Times New Roman"/>
                <w:sz w:val="28"/>
                <w:szCs w:val="28"/>
              </w:rPr>
              <w:t>«Вовлечение молодежи Манского района в социальн</w:t>
            </w:r>
            <w:r w:rsidR="00B358AA">
              <w:rPr>
                <w:rFonts w:ascii="Times New Roman" w:hAnsi="Times New Roman" w:cs="Times New Roman"/>
                <w:sz w:val="28"/>
                <w:szCs w:val="28"/>
              </w:rPr>
              <w:t>ую</w:t>
            </w:r>
            <w:r w:rsidRPr="00034DB2">
              <w:rPr>
                <w:rFonts w:ascii="Times New Roman" w:hAnsi="Times New Roman" w:cs="Times New Roman"/>
                <w:sz w:val="28"/>
                <w:szCs w:val="28"/>
              </w:rPr>
              <w:t xml:space="preserve"> практик</w:t>
            </w:r>
            <w:r w:rsidR="00B358AA">
              <w:rPr>
                <w:rFonts w:ascii="Times New Roman" w:hAnsi="Times New Roman" w:cs="Times New Roman"/>
                <w:sz w:val="28"/>
                <w:szCs w:val="28"/>
              </w:rPr>
              <w:t>у</w:t>
            </w:r>
            <w:r w:rsidRPr="00034DB2">
              <w:rPr>
                <w:rFonts w:ascii="Times New Roman" w:hAnsi="Times New Roman" w:cs="Times New Roman"/>
                <w:sz w:val="28"/>
                <w:szCs w:val="28"/>
              </w:rPr>
              <w:t>»</w:t>
            </w:r>
          </w:p>
          <w:p w:rsidR="00782262" w:rsidRPr="00EC6D92" w:rsidRDefault="00782262" w:rsidP="00782262">
            <w:pPr>
              <w:pStyle w:val="ConsPlusNormal"/>
              <w:rPr>
                <w:rFonts w:ascii="Times New Roman" w:hAnsi="Times New Roman" w:cs="Times New Roman"/>
                <w:sz w:val="28"/>
                <w:szCs w:val="28"/>
              </w:rPr>
            </w:pPr>
          </w:p>
        </w:tc>
      </w:tr>
      <w:tr w:rsidR="00782262"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7EE" w:rsidRPr="00034DB2" w:rsidRDefault="008937EE" w:rsidP="008937EE">
            <w:pPr>
              <w:rPr>
                <w:sz w:val="28"/>
                <w:szCs w:val="28"/>
              </w:rPr>
            </w:pPr>
            <w:r w:rsidRPr="00034DB2">
              <w:rPr>
                <w:sz w:val="28"/>
                <w:szCs w:val="28"/>
              </w:rPr>
              <w:t>«Молодежь Манского района в XXI веке»</w:t>
            </w:r>
            <w:r w:rsidR="00480AE8">
              <w:rPr>
                <w:sz w:val="28"/>
                <w:szCs w:val="28"/>
              </w:rPr>
              <w:t xml:space="preserve"> </w:t>
            </w:r>
            <w:r w:rsidR="00480AE8" w:rsidRPr="00480AE8">
              <w:rPr>
                <w:sz w:val="28"/>
                <w:szCs w:val="28"/>
              </w:rPr>
              <w:t>на  2016 год и плановый период 2017-2018 годов</w:t>
            </w:r>
          </w:p>
          <w:p w:rsidR="00782262" w:rsidRPr="00EC6D92" w:rsidRDefault="00782262" w:rsidP="00782262">
            <w:pPr>
              <w:pStyle w:val="ConsPlusNormal"/>
              <w:rPr>
                <w:rFonts w:ascii="Times New Roman" w:hAnsi="Times New Roman" w:cs="Times New Roman"/>
                <w:sz w:val="28"/>
                <w:szCs w:val="28"/>
              </w:rPr>
            </w:pPr>
          </w:p>
        </w:tc>
      </w:tr>
      <w:tr w:rsidR="00782262"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Исполнители мероприятий подпрограммы</w:t>
            </w:r>
            <w:r>
              <w:rPr>
                <w:rFonts w:ascii="Times New Roman" w:hAnsi="Times New Roman" w:cs="Times New Roman"/>
                <w:sz w:val="28"/>
                <w:szCs w:val="28"/>
              </w:rPr>
              <w:t>, главные распорядители бюджетных средств</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37EE" w:rsidRPr="00034DB2" w:rsidRDefault="008937EE" w:rsidP="005D5237">
            <w:pPr>
              <w:snapToGrid w:val="0"/>
              <w:ind w:right="248"/>
              <w:rPr>
                <w:sz w:val="28"/>
                <w:szCs w:val="28"/>
              </w:rPr>
            </w:pPr>
            <w:r w:rsidRPr="00034DB2">
              <w:rPr>
                <w:sz w:val="28"/>
                <w:szCs w:val="28"/>
              </w:rPr>
              <w:t>Муниципальное бюджетное учреждение «Молодежный центр «Феникс»</w:t>
            </w:r>
          </w:p>
          <w:p w:rsidR="00782262" w:rsidRPr="00EC6D92" w:rsidRDefault="00782262" w:rsidP="00782262">
            <w:pPr>
              <w:pStyle w:val="ConsPlusNormal"/>
              <w:rPr>
                <w:rFonts w:ascii="Times New Roman" w:hAnsi="Times New Roman" w:cs="Times New Roman"/>
                <w:sz w:val="28"/>
                <w:szCs w:val="28"/>
              </w:rPr>
            </w:pPr>
          </w:p>
        </w:tc>
      </w:tr>
      <w:tr w:rsidR="005D5237"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EC6D92" w:rsidRDefault="005D5237"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Цель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5D5237" w:rsidRDefault="005D5237" w:rsidP="00AB6DED">
            <w:pPr>
              <w:rPr>
                <w:sz w:val="28"/>
                <w:szCs w:val="28"/>
              </w:rPr>
            </w:pPr>
            <w:r w:rsidRPr="005D5237">
              <w:rPr>
                <w:sz w:val="28"/>
                <w:szCs w:val="28"/>
              </w:rPr>
              <w:t>Создание условий успешной социализации и эффективной самореализации молодежи Манского района</w:t>
            </w:r>
          </w:p>
        </w:tc>
      </w:tr>
      <w:tr w:rsidR="005D5237" w:rsidRPr="00EC6D92" w:rsidTr="005D5237">
        <w:trPr>
          <w:trHeight w:val="2020"/>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EC6D92" w:rsidRDefault="005D5237"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Задачи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5D5237" w:rsidRDefault="002D1C91" w:rsidP="002D1C91">
            <w:pPr>
              <w:pStyle w:val="a5"/>
              <w:ind w:left="0" w:firstLine="363"/>
              <w:jc w:val="both"/>
              <w:rPr>
                <w:rFonts w:ascii="Times New Roman" w:hAnsi="Times New Roman"/>
                <w:sz w:val="28"/>
                <w:szCs w:val="28"/>
              </w:rPr>
            </w:pPr>
            <w:r>
              <w:rPr>
                <w:rFonts w:ascii="Times New Roman" w:hAnsi="Times New Roman"/>
                <w:sz w:val="28"/>
                <w:szCs w:val="28"/>
              </w:rPr>
              <w:t>Р</w:t>
            </w:r>
            <w:r w:rsidR="005D5237" w:rsidRPr="005D5237">
              <w:rPr>
                <w:rFonts w:ascii="Times New Roman" w:hAnsi="Times New Roman"/>
                <w:sz w:val="28"/>
                <w:szCs w:val="28"/>
              </w:rPr>
              <w:t>азвитие молодежных общественных объединений, действующих на территории Манского района;</w:t>
            </w:r>
          </w:p>
          <w:p w:rsidR="005D5237" w:rsidRPr="005D5237" w:rsidRDefault="002D1C91" w:rsidP="002D1C91">
            <w:pPr>
              <w:pStyle w:val="a5"/>
              <w:ind w:left="0" w:firstLine="363"/>
              <w:jc w:val="both"/>
              <w:rPr>
                <w:rFonts w:ascii="Times New Roman" w:hAnsi="Times New Roman"/>
                <w:sz w:val="28"/>
                <w:szCs w:val="28"/>
              </w:rPr>
            </w:pPr>
            <w:r>
              <w:rPr>
                <w:rFonts w:ascii="Times New Roman" w:hAnsi="Times New Roman"/>
                <w:sz w:val="28"/>
                <w:szCs w:val="28"/>
              </w:rPr>
              <w:t>О</w:t>
            </w:r>
            <w:r w:rsidR="005D5237" w:rsidRPr="005D5237">
              <w:rPr>
                <w:rFonts w:ascii="Times New Roman" w:hAnsi="Times New Roman"/>
                <w:sz w:val="28"/>
                <w:szCs w:val="28"/>
              </w:rPr>
              <w:t>рганизация ресурсных площадок для реализации молодежной политики на территории Манского района</w:t>
            </w:r>
          </w:p>
        </w:tc>
      </w:tr>
      <w:tr w:rsidR="00782262"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Pr>
                <w:rFonts w:ascii="Times New Roman" w:hAnsi="Times New Roman" w:cs="Times New Roman"/>
                <w:sz w:val="28"/>
                <w:szCs w:val="28"/>
              </w:rPr>
              <w:t>Целевые индикаторы, п</w:t>
            </w:r>
            <w:r w:rsidRPr="00EC6D92">
              <w:rPr>
                <w:rFonts w:ascii="Times New Roman" w:hAnsi="Times New Roman" w:cs="Times New Roman"/>
                <w:sz w:val="28"/>
                <w:szCs w:val="28"/>
              </w:rPr>
              <w:t>оказатели результативности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7B581B" w:rsidRDefault="005D5237" w:rsidP="005D5237">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Доля молодежи, проживающей в Манском районе, получившие информационные услуги</w:t>
            </w:r>
            <w:r>
              <w:rPr>
                <w:rFonts w:ascii="Times New Roman" w:hAnsi="Times New Roman" w:cs="Times New Roman"/>
                <w:sz w:val="28"/>
                <w:szCs w:val="28"/>
                <w:lang w:eastAsia="en-US"/>
              </w:rPr>
              <w:t xml:space="preserve"> увеличится с 10 до 10,6%.</w:t>
            </w:r>
          </w:p>
          <w:p w:rsidR="005D5237" w:rsidRPr="007B581B" w:rsidRDefault="005D5237" w:rsidP="005D5237">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Количество созданных рабочих сезонных мест для несовершеннолетних граждан, проживающих в Манском районе</w:t>
            </w:r>
            <w:r>
              <w:rPr>
                <w:rFonts w:ascii="Times New Roman" w:hAnsi="Times New Roman" w:cs="Times New Roman"/>
                <w:sz w:val="28"/>
                <w:szCs w:val="28"/>
                <w:lang w:eastAsia="en-US"/>
              </w:rPr>
              <w:t xml:space="preserve"> не менее 20 человек ежегодно.</w:t>
            </w:r>
            <w:r w:rsidRPr="007B581B">
              <w:rPr>
                <w:rFonts w:ascii="Times New Roman" w:hAnsi="Times New Roman" w:cs="Times New Roman"/>
                <w:sz w:val="28"/>
                <w:szCs w:val="28"/>
                <w:lang w:eastAsia="en-US"/>
              </w:rPr>
              <w:t xml:space="preserve">      </w:t>
            </w:r>
          </w:p>
          <w:p w:rsidR="005D5237" w:rsidRPr="007B581B" w:rsidRDefault="005D5237" w:rsidP="005D5237">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 xml:space="preserve">Количество несовершеннолетних граждан, </w:t>
            </w:r>
            <w:r w:rsidRPr="007B581B">
              <w:rPr>
                <w:rFonts w:ascii="Times New Roman" w:hAnsi="Times New Roman" w:cs="Times New Roman"/>
                <w:sz w:val="28"/>
                <w:szCs w:val="28"/>
                <w:lang w:eastAsia="en-US"/>
              </w:rPr>
              <w:lastRenderedPageBreak/>
              <w:t>проживающих в Манском районе, принявших участие в профильных палаточных лагерях</w:t>
            </w:r>
            <w:r>
              <w:rPr>
                <w:rFonts w:ascii="Times New Roman" w:hAnsi="Times New Roman" w:cs="Times New Roman"/>
                <w:sz w:val="28"/>
                <w:szCs w:val="28"/>
                <w:lang w:eastAsia="en-US"/>
              </w:rPr>
              <w:t xml:space="preserve"> не менее 10 ежегодно.</w:t>
            </w:r>
          </w:p>
          <w:p w:rsidR="005D5237" w:rsidRPr="007B581B" w:rsidRDefault="005D5237" w:rsidP="005D5237">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Удельный вес молодежи участников мероприятий и акций, от общего количества молодежи в районе</w:t>
            </w:r>
            <w:r>
              <w:rPr>
                <w:rFonts w:ascii="Times New Roman" w:hAnsi="Times New Roman" w:cs="Times New Roman"/>
                <w:sz w:val="28"/>
                <w:szCs w:val="28"/>
                <w:lang w:eastAsia="en-US"/>
              </w:rPr>
              <w:t xml:space="preserve"> увеличится с 91,8 до 96,8%.</w:t>
            </w:r>
          </w:p>
          <w:p w:rsidR="005D5237" w:rsidRPr="007B581B" w:rsidRDefault="005D5237" w:rsidP="005D5237">
            <w:pPr>
              <w:pStyle w:val="ConsPlusNormal"/>
              <w:widowControl/>
              <w:ind w:firstLine="567"/>
              <w:jc w:val="both"/>
              <w:rPr>
                <w:rFonts w:ascii="Times New Roman" w:hAnsi="Times New Roman" w:cs="Times New Roman"/>
                <w:sz w:val="28"/>
                <w:szCs w:val="28"/>
                <w:lang w:eastAsia="en-US"/>
              </w:rPr>
            </w:pPr>
            <w:r w:rsidRPr="007B581B">
              <w:rPr>
                <w:rFonts w:ascii="Times New Roman" w:hAnsi="Times New Roman" w:cs="Times New Roman"/>
                <w:sz w:val="28"/>
                <w:szCs w:val="28"/>
                <w:lang w:eastAsia="en-US"/>
              </w:rPr>
              <w:t>Удельный вес молодежи, вовлеченн</w:t>
            </w:r>
            <w:r>
              <w:rPr>
                <w:rFonts w:ascii="Times New Roman" w:hAnsi="Times New Roman" w:cs="Times New Roman"/>
                <w:sz w:val="28"/>
                <w:szCs w:val="28"/>
                <w:lang w:eastAsia="en-US"/>
              </w:rPr>
              <w:t>ой</w:t>
            </w:r>
            <w:r w:rsidRPr="007B581B">
              <w:rPr>
                <w:rFonts w:ascii="Times New Roman" w:hAnsi="Times New Roman" w:cs="Times New Roman"/>
                <w:sz w:val="28"/>
                <w:szCs w:val="28"/>
                <w:lang w:eastAsia="en-US"/>
              </w:rPr>
              <w:t xml:space="preserve"> в деятельность молодежных активов и реализацию социальных проектов, от общего количества молодежи в районе</w:t>
            </w:r>
            <w:r>
              <w:rPr>
                <w:rFonts w:ascii="Times New Roman" w:hAnsi="Times New Roman" w:cs="Times New Roman"/>
                <w:sz w:val="28"/>
                <w:szCs w:val="28"/>
                <w:lang w:eastAsia="en-US"/>
              </w:rPr>
              <w:t xml:space="preserve"> увеличится с 2,4 до 2,6%.</w:t>
            </w:r>
          </w:p>
          <w:p w:rsidR="00782262" w:rsidRPr="00EC6D92" w:rsidRDefault="00782262" w:rsidP="00782262">
            <w:pPr>
              <w:pStyle w:val="ConsPlusNormal"/>
              <w:rPr>
                <w:rFonts w:ascii="Times New Roman" w:hAnsi="Times New Roman" w:cs="Times New Roman"/>
                <w:sz w:val="28"/>
                <w:szCs w:val="28"/>
              </w:rPr>
            </w:pPr>
          </w:p>
        </w:tc>
      </w:tr>
      <w:tr w:rsidR="00782262"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Pr>
                <w:rFonts w:ascii="Times New Roman" w:hAnsi="Times New Roman" w:cs="Times New Roman"/>
                <w:sz w:val="28"/>
                <w:szCs w:val="28"/>
              </w:rPr>
              <w:lastRenderedPageBreak/>
              <w:t>С</w:t>
            </w:r>
            <w:r w:rsidRPr="00EC6D92">
              <w:rPr>
                <w:rFonts w:ascii="Times New Roman" w:hAnsi="Times New Roman" w:cs="Times New Roman"/>
                <w:sz w:val="28"/>
                <w:szCs w:val="28"/>
              </w:rPr>
              <w:t>роки реализации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5D5237" w:rsidP="00782262">
            <w:pPr>
              <w:pStyle w:val="ConsPlusNormal"/>
              <w:rPr>
                <w:rFonts w:ascii="Times New Roman" w:hAnsi="Times New Roman" w:cs="Times New Roman"/>
                <w:sz w:val="28"/>
                <w:szCs w:val="28"/>
              </w:rPr>
            </w:pPr>
            <w:r>
              <w:rPr>
                <w:rFonts w:ascii="Times New Roman" w:hAnsi="Times New Roman" w:cs="Times New Roman"/>
                <w:sz w:val="28"/>
                <w:szCs w:val="28"/>
              </w:rPr>
              <w:t>2016-2018 годы</w:t>
            </w:r>
          </w:p>
        </w:tc>
      </w:tr>
      <w:tr w:rsidR="00782262" w:rsidRPr="00EC6D92" w:rsidTr="00782262">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2262" w:rsidRPr="00EC6D92" w:rsidRDefault="00782262" w:rsidP="00782262">
            <w:pPr>
              <w:pStyle w:val="ConsPlusNormal"/>
              <w:rPr>
                <w:rFonts w:ascii="Times New Roman" w:hAnsi="Times New Roman" w:cs="Times New Roman"/>
                <w:sz w:val="28"/>
                <w:szCs w:val="28"/>
              </w:rPr>
            </w:pPr>
            <w:r w:rsidRPr="00EC6D92">
              <w:rPr>
                <w:rFonts w:ascii="Times New Roman" w:hAnsi="Times New Roman" w:cs="Times New Roman"/>
                <w:sz w:val="28"/>
                <w:szCs w:val="28"/>
              </w:rPr>
              <w:t>Объемы и источники финансирования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237" w:rsidRPr="00417639" w:rsidRDefault="005D5237" w:rsidP="005D5237">
            <w:pPr>
              <w:snapToGrid w:val="0"/>
              <w:rPr>
                <w:sz w:val="28"/>
                <w:szCs w:val="28"/>
              </w:rPr>
            </w:pPr>
            <w:r w:rsidRPr="00417639">
              <w:rPr>
                <w:sz w:val="28"/>
                <w:szCs w:val="28"/>
              </w:rPr>
              <w:t xml:space="preserve">Объем бюджетных ассигнований на реализацию </w:t>
            </w:r>
            <w:r w:rsidR="00151A61" w:rsidRPr="00417639">
              <w:rPr>
                <w:sz w:val="28"/>
                <w:szCs w:val="28"/>
              </w:rPr>
              <w:t>подпр</w:t>
            </w:r>
            <w:r w:rsidRPr="00417639">
              <w:rPr>
                <w:sz w:val="28"/>
                <w:szCs w:val="28"/>
              </w:rPr>
              <w:t xml:space="preserve">ограммы  составит </w:t>
            </w:r>
            <w:r w:rsidR="00151A61" w:rsidRPr="00417639">
              <w:rPr>
                <w:sz w:val="28"/>
                <w:szCs w:val="28"/>
              </w:rPr>
              <w:t>8501,287</w:t>
            </w:r>
            <w:r w:rsidRPr="00417639">
              <w:rPr>
                <w:sz w:val="28"/>
                <w:szCs w:val="28"/>
              </w:rPr>
              <w:t xml:space="preserve">  </w:t>
            </w:r>
            <w:proofErr w:type="spellStart"/>
            <w:r w:rsidRPr="00417639">
              <w:rPr>
                <w:sz w:val="28"/>
                <w:szCs w:val="28"/>
              </w:rPr>
              <w:t>тыс</w:t>
            </w:r>
            <w:proofErr w:type="gramStart"/>
            <w:r w:rsidRPr="00417639">
              <w:rPr>
                <w:sz w:val="28"/>
                <w:szCs w:val="28"/>
              </w:rPr>
              <w:t>.р</w:t>
            </w:r>
            <w:proofErr w:type="gramEnd"/>
            <w:r w:rsidRPr="00417639">
              <w:rPr>
                <w:sz w:val="28"/>
                <w:szCs w:val="28"/>
              </w:rPr>
              <w:t>уб</w:t>
            </w:r>
            <w:proofErr w:type="spellEnd"/>
            <w:r w:rsidRPr="00417639">
              <w:rPr>
                <w:sz w:val="28"/>
                <w:szCs w:val="28"/>
              </w:rPr>
              <w:t xml:space="preserve">.,  в том числе: </w:t>
            </w:r>
          </w:p>
          <w:p w:rsidR="005D5237" w:rsidRPr="00417639" w:rsidRDefault="005D5237" w:rsidP="005D5237">
            <w:pPr>
              <w:snapToGrid w:val="0"/>
              <w:rPr>
                <w:sz w:val="28"/>
                <w:szCs w:val="28"/>
              </w:rPr>
            </w:pPr>
            <w:r w:rsidRPr="00417639">
              <w:rPr>
                <w:sz w:val="28"/>
                <w:szCs w:val="28"/>
              </w:rPr>
              <w:t>в 201</w:t>
            </w:r>
            <w:r w:rsidR="00151A61" w:rsidRPr="00417639">
              <w:rPr>
                <w:sz w:val="28"/>
                <w:szCs w:val="28"/>
              </w:rPr>
              <w:t>6</w:t>
            </w:r>
            <w:r w:rsidRPr="00417639">
              <w:rPr>
                <w:sz w:val="28"/>
                <w:szCs w:val="28"/>
              </w:rPr>
              <w:t xml:space="preserve"> году составит </w:t>
            </w:r>
            <w:r w:rsidR="00151A61" w:rsidRPr="00417639">
              <w:rPr>
                <w:sz w:val="28"/>
                <w:szCs w:val="28"/>
              </w:rPr>
              <w:t>3071,831</w:t>
            </w:r>
            <w:r w:rsidRPr="00417639">
              <w:rPr>
                <w:sz w:val="28"/>
                <w:szCs w:val="28"/>
              </w:rPr>
              <w:t xml:space="preserve">  тыс. рублей, в том числе: средства краевого бюджета – </w:t>
            </w:r>
            <w:r w:rsidR="00151A61" w:rsidRPr="00417639">
              <w:rPr>
                <w:sz w:val="28"/>
                <w:szCs w:val="28"/>
              </w:rPr>
              <w:t>248,7</w:t>
            </w:r>
            <w:r w:rsidRPr="00417639">
              <w:rPr>
                <w:sz w:val="28"/>
                <w:szCs w:val="28"/>
              </w:rPr>
              <w:t xml:space="preserve"> тыс. рублей, средства районного бюджета </w:t>
            </w:r>
            <w:r w:rsidR="00151A61" w:rsidRPr="00417639">
              <w:rPr>
                <w:sz w:val="28"/>
                <w:szCs w:val="28"/>
              </w:rPr>
              <w:t>–</w:t>
            </w:r>
            <w:r w:rsidRPr="00417639">
              <w:rPr>
                <w:sz w:val="28"/>
                <w:szCs w:val="28"/>
              </w:rPr>
              <w:t xml:space="preserve"> </w:t>
            </w:r>
            <w:r w:rsidR="00151A61" w:rsidRPr="00417639">
              <w:rPr>
                <w:sz w:val="28"/>
                <w:szCs w:val="28"/>
              </w:rPr>
              <w:t>2823,131</w:t>
            </w:r>
            <w:r w:rsidRPr="00417639">
              <w:rPr>
                <w:sz w:val="28"/>
                <w:szCs w:val="28"/>
              </w:rPr>
              <w:t xml:space="preserve"> </w:t>
            </w:r>
            <w:proofErr w:type="spellStart"/>
            <w:r w:rsidRPr="00417639">
              <w:rPr>
                <w:sz w:val="28"/>
                <w:szCs w:val="28"/>
              </w:rPr>
              <w:t>тыс</w:t>
            </w:r>
            <w:proofErr w:type="gramStart"/>
            <w:r w:rsidRPr="00417639">
              <w:rPr>
                <w:sz w:val="28"/>
                <w:szCs w:val="28"/>
              </w:rPr>
              <w:t>.р</w:t>
            </w:r>
            <w:proofErr w:type="gramEnd"/>
            <w:r w:rsidRPr="00417639">
              <w:rPr>
                <w:sz w:val="28"/>
                <w:szCs w:val="28"/>
              </w:rPr>
              <w:t>уб</w:t>
            </w:r>
            <w:proofErr w:type="spellEnd"/>
          </w:p>
          <w:p w:rsidR="005D5237" w:rsidRPr="00417639" w:rsidRDefault="005D5237" w:rsidP="005D5237">
            <w:pPr>
              <w:snapToGrid w:val="0"/>
              <w:rPr>
                <w:sz w:val="28"/>
                <w:szCs w:val="28"/>
              </w:rPr>
            </w:pPr>
            <w:r w:rsidRPr="00417639">
              <w:rPr>
                <w:sz w:val="28"/>
                <w:szCs w:val="28"/>
              </w:rPr>
              <w:t>в 201</w:t>
            </w:r>
            <w:r w:rsidR="00151A61" w:rsidRPr="00417639">
              <w:rPr>
                <w:sz w:val="28"/>
                <w:szCs w:val="28"/>
              </w:rPr>
              <w:t>7</w:t>
            </w:r>
            <w:r w:rsidRPr="00417639">
              <w:rPr>
                <w:sz w:val="28"/>
                <w:szCs w:val="28"/>
              </w:rPr>
              <w:t xml:space="preserve"> году – </w:t>
            </w:r>
            <w:r w:rsidR="00151A61" w:rsidRPr="00417639">
              <w:rPr>
                <w:sz w:val="28"/>
                <w:szCs w:val="28"/>
              </w:rPr>
              <w:t>2714,727</w:t>
            </w:r>
            <w:r w:rsidRPr="00417639">
              <w:rPr>
                <w:sz w:val="28"/>
                <w:szCs w:val="28"/>
              </w:rPr>
              <w:t xml:space="preserve"> тыс. рублей, в том числе: средства краевого бюджета – </w:t>
            </w:r>
            <w:r w:rsidR="00151A61" w:rsidRPr="00417639">
              <w:rPr>
                <w:sz w:val="28"/>
                <w:szCs w:val="28"/>
              </w:rPr>
              <w:t>248,7</w:t>
            </w:r>
            <w:r w:rsidRPr="00417639">
              <w:rPr>
                <w:sz w:val="28"/>
                <w:szCs w:val="28"/>
              </w:rPr>
              <w:t xml:space="preserve"> тыс. рублей; средства районного бюджета – </w:t>
            </w:r>
            <w:r w:rsidR="00151A61" w:rsidRPr="00417639">
              <w:rPr>
                <w:sz w:val="28"/>
                <w:szCs w:val="28"/>
              </w:rPr>
              <w:t>2466,027</w:t>
            </w:r>
            <w:r w:rsidRPr="00417639">
              <w:rPr>
                <w:sz w:val="28"/>
                <w:szCs w:val="28"/>
              </w:rPr>
              <w:t xml:space="preserve"> </w:t>
            </w:r>
            <w:proofErr w:type="spellStart"/>
            <w:r w:rsidRPr="00417639">
              <w:rPr>
                <w:sz w:val="28"/>
                <w:szCs w:val="28"/>
              </w:rPr>
              <w:t>тыс</w:t>
            </w:r>
            <w:proofErr w:type="gramStart"/>
            <w:r w:rsidRPr="00417639">
              <w:rPr>
                <w:sz w:val="28"/>
                <w:szCs w:val="28"/>
              </w:rPr>
              <w:t>.р</w:t>
            </w:r>
            <w:proofErr w:type="gramEnd"/>
            <w:r w:rsidRPr="00417639">
              <w:rPr>
                <w:sz w:val="28"/>
                <w:szCs w:val="28"/>
              </w:rPr>
              <w:t>уб</w:t>
            </w:r>
            <w:proofErr w:type="spellEnd"/>
            <w:r w:rsidRPr="00417639">
              <w:rPr>
                <w:sz w:val="28"/>
                <w:szCs w:val="28"/>
              </w:rPr>
              <w:t>.;</w:t>
            </w:r>
          </w:p>
          <w:p w:rsidR="00782262" w:rsidRPr="00EC6D92" w:rsidRDefault="005D5237" w:rsidP="00151A61">
            <w:pPr>
              <w:pStyle w:val="ConsPlusNormal"/>
              <w:rPr>
                <w:rFonts w:ascii="Times New Roman" w:hAnsi="Times New Roman" w:cs="Times New Roman"/>
                <w:sz w:val="28"/>
                <w:szCs w:val="28"/>
              </w:rPr>
            </w:pPr>
            <w:r w:rsidRPr="00417639">
              <w:rPr>
                <w:rFonts w:ascii="Times New Roman" w:hAnsi="Times New Roman" w:cs="Times New Roman"/>
                <w:sz w:val="28"/>
                <w:szCs w:val="28"/>
              </w:rPr>
              <w:t>в 201</w:t>
            </w:r>
            <w:r w:rsidR="00151A61" w:rsidRPr="00417639">
              <w:rPr>
                <w:rFonts w:ascii="Times New Roman" w:hAnsi="Times New Roman" w:cs="Times New Roman"/>
                <w:sz w:val="28"/>
                <w:szCs w:val="28"/>
              </w:rPr>
              <w:t>8</w:t>
            </w:r>
            <w:r w:rsidRPr="00417639">
              <w:rPr>
                <w:rFonts w:ascii="Times New Roman" w:hAnsi="Times New Roman" w:cs="Times New Roman"/>
                <w:sz w:val="28"/>
                <w:szCs w:val="28"/>
              </w:rPr>
              <w:t xml:space="preserve"> году </w:t>
            </w:r>
            <w:r w:rsidR="00151A61" w:rsidRPr="00417639">
              <w:rPr>
                <w:rFonts w:ascii="Times New Roman" w:hAnsi="Times New Roman" w:cs="Times New Roman"/>
                <w:sz w:val="28"/>
                <w:szCs w:val="28"/>
              </w:rPr>
              <w:t xml:space="preserve">– 2714,727 тыс. рублей, в том числе: средства краевого бюджета – 248,7 тыс. рублей; средства районного бюджета – 2466,027 </w:t>
            </w:r>
            <w:proofErr w:type="spellStart"/>
            <w:r w:rsidR="00151A61" w:rsidRPr="00417639">
              <w:rPr>
                <w:rFonts w:ascii="Times New Roman" w:hAnsi="Times New Roman" w:cs="Times New Roman"/>
                <w:sz w:val="28"/>
                <w:szCs w:val="28"/>
              </w:rPr>
              <w:t>тыс</w:t>
            </w:r>
            <w:proofErr w:type="gramStart"/>
            <w:r w:rsidR="00151A61" w:rsidRPr="00417639">
              <w:rPr>
                <w:rFonts w:ascii="Times New Roman" w:hAnsi="Times New Roman" w:cs="Times New Roman"/>
                <w:sz w:val="28"/>
                <w:szCs w:val="28"/>
              </w:rPr>
              <w:t>.р</w:t>
            </w:r>
            <w:proofErr w:type="gramEnd"/>
            <w:r w:rsidR="00151A61" w:rsidRPr="00417639">
              <w:rPr>
                <w:rFonts w:ascii="Times New Roman" w:hAnsi="Times New Roman" w:cs="Times New Roman"/>
                <w:sz w:val="28"/>
                <w:szCs w:val="28"/>
              </w:rPr>
              <w:t>уб</w:t>
            </w:r>
            <w:proofErr w:type="spellEnd"/>
            <w:r w:rsidR="00151A61" w:rsidRPr="00417639">
              <w:rPr>
                <w:rFonts w:ascii="Times New Roman" w:hAnsi="Times New Roman" w:cs="Times New Roman"/>
                <w:sz w:val="28"/>
                <w:szCs w:val="28"/>
              </w:rPr>
              <w:t>.</w:t>
            </w:r>
          </w:p>
        </w:tc>
      </w:tr>
    </w:tbl>
    <w:p w:rsidR="00782262" w:rsidRPr="00EC6D92" w:rsidRDefault="00782262" w:rsidP="00782262">
      <w:pPr>
        <w:pStyle w:val="ConsPlusNormal"/>
        <w:jc w:val="center"/>
        <w:rPr>
          <w:rFonts w:ascii="Times New Roman" w:hAnsi="Times New Roman" w:cs="Times New Roman"/>
          <w:sz w:val="28"/>
          <w:szCs w:val="28"/>
        </w:rPr>
      </w:pPr>
    </w:p>
    <w:p w:rsidR="00782262" w:rsidRPr="00EC6D92" w:rsidRDefault="00782262" w:rsidP="00782262">
      <w:pPr>
        <w:pStyle w:val="ConsPlusNormal"/>
        <w:jc w:val="center"/>
        <w:outlineLvl w:val="3"/>
        <w:rPr>
          <w:rFonts w:ascii="Times New Roman" w:hAnsi="Times New Roman" w:cs="Times New Roman"/>
          <w:sz w:val="28"/>
          <w:szCs w:val="28"/>
        </w:rPr>
      </w:pPr>
      <w:bookmarkStart w:id="8" w:name="Par356"/>
      <w:bookmarkEnd w:id="8"/>
      <w:r w:rsidRPr="00EC6D92">
        <w:rPr>
          <w:rFonts w:ascii="Times New Roman" w:hAnsi="Times New Roman" w:cs="Times New Roman"/>
          <w:sz w:val="28"/>
          <w:szCs w:val="28"/>
        </w:rPr>
        <w:t>Основные разделы подпрограммы</w:t>
      </w:r>
    </w:p>
    <w:p w:rsidR="00782262" w:rsidRPr="00EC6D92" w:rsidRDefault="00782262" w:rsidP="00782262">
      <w:pPr>
        <w:pStyle w:val="ConsPlusNormal"/>
        <w:jc w:val="center"/>
        <w:rPr>
          <w:rFonts w:ascii="Times New Roman" w:hAnsi="Times New Roman" w:cs="Times New Roman"/>
          <w:sz w:val="28"/>
          <w:szCs w:val="28"/>
        </w:rPr>
      </w:pPr>
    </w:p>
    <w:p w:rsidR="00782262" w:rsidRPr="00EC6D92" w:rsidRDefault="00782262" w:rsidP="00782262">
      <w:pPr>
        <w:pStyle w:val="ConsPlusNormal"/>
        <w:jc w:val="center"/>
        <w:outlineLvl w:val="3"/>
        <w:rPr>
          <w:rFonts w:ascii="Times New Roman" w:hAnsi="Times New Roman" w:cs="Times New Roman"/>
          <w:sz w:val="28"/>
          <w:szCs w:val="28"/>
        </w:rPr>
      </w:pPr>
      <w:bookmarkStart w:id="9" w:name="Par358"/>
      <w:bookmarkEnd w:id="9"/>
      <w:r w:rsidRPr="00EC6D92">
        <w:rPr>
          <w:rFonts w:ascii="Times New Roman" w:hAnsi="Times New Roman" w:cs="Times New Roman"/>
          <w:sz w:val="28"/>
          <w:szCs w:val="28"/>
        </w:rPr>
        <w:t xml:space="preserve">1. Постановка </w:t>
      </w:r>
      <w:proofErr w:type="spellStart"/>
      <w:r w:rsidRPr="00EC6D92">
        <w:rPr>
          <w:rFonts w:ascii="Times New Roman" w:hAnsi="Times New Roman" w:cs="Times New Roman"/>
          <w:sz w:val="28"/>
          <w:szCs w:val="28"/>
        </w:rPr>
        <w:t>обще</w:t>
      </w:r>
      <w:r>
        <w:rPr>
          <w:rFonts w:ascii="Times New Roman" w:hAnsi="Times New Roman" w:cs="Times New Roman"/>
          <w:sz w:val="28"/>
          <w:szCs w:val="28"/>
        </w:rPr>
        <w:t>районной</w:t>
      </w:r>
      <w:proofErr w:type="spellEnd"/>
      <w:r w:rsidRPr="00EC6D92">
        <w:rPr>
          <w:rFonts w:ascii="Times New Roman" w:hAnsi="Times New Roman" w:cs="Times New Roman"/>
          <w:sz w:val="28"/>
          <w:szCs w:val="28"/>
        </w:rPr>
        <w:t xml:space="preserve"> проблемы подпрограммы</w:t>
      </w:r>
      <w:r>
        <w:rPr>
          <w:rFonts w:ascii="Times New Roman" w:hAnsi="Times New Roman" w:cs="Times New Roman"/>
          <w:sz w:val="28"/>
          <w:szCs w:val="28"/>
        </w:rPr>
        <w:t xml:space="preserve"> и обоснование необходимости разработки подпрограммы</w:t>
      </w:r>
    </w:p>
    <w:p w:rsidR="00782262" w:rsidRPr="00EC6D92" w:rsidRDefault="00782262" w:rsidP="00782262">
      <w:pPr>
        <w:pStyle w:val="ConsPlusNormal"/>
        <w:jc w:val="center"/>
        <w:rPr>
          <w:rFonts w:ascii="Times New Roman" w:hAnsi="Times New Roman" w:cs="Times New Roman"/>
          <w:sz w:val="28"/>
          <w:szCs w:val="28"/>
        </w:rPr>
      </w:pPr>
    </w:p>
    <w:p w:rsidR="005D5237" w:rsidRPr="00034DB2" w:rsidRDefault="005D5237" w:rsidP="005D5237">
      <w:pPr>
        <w:ind w:firstLine="540"/>
        <w:jc w:val="both"/>
        <w:rPr>
          <w:sz w:val="28"/>
          <w:szCs w:val="28"/>
        </w:rPr>
      </w:pPr>
      <w:proofErr w:type="gramStart"/>
      <w:r w:rsidRPr="00034DB2">
        <w:rPr>
          <w:bCs/>
          <w:color w:val="000000"/>
          <w:sz w:val="28"/>
          <w:szCs w:val="28"/>
        </w:rPr>
        <w:t>В Концепции долгосрочного социально-экономического развития Российской Федерации на период до 2020 года</w:t>
      </w:r>
      <w:r w:rsidRPr="00034DB2">
        <w:rPr>
          <w:sz w:val="28"/>
          <w:szCs w:val="28"/>
        </w:rPr>
        <w:t xml:space="preserve"> (</w:t>
      </w:r>
      <w:r w:rsidRPr="00034DB2">
        <w:rPr>
          <w:color w:val="000000"/>
          <w:sz w:val="28"/>
          <w:szCs w:val="28"/>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034DB2">
          <w:rPr>
            <w:color w:val="000000"/>
            <w:sz w:val="28"/>
            <w:szCs w:val="28"/>
          </w:rPr>
          <w:t>2008 г</w:t>
        </w:r>
      </w:smartTag>
      <w:r w:rsidRPr="00034DB2">
        <w:rPr>
          <w:color w:val="000000"/>
          <w:sz w:val="28"/>
          <w:szCs w:val="28"/>
        </w:rPr>
        <w:t>. № 1662-р) указано, что «г</w:t>
      </w:r>
      <w:r w:rsidRPr="00034DB2">
        <w:rPr>
          <w:rStyle w:val="A10"/>
          <w:sz w:val="28"/>
          <w:szCs w:val="28"/>
        </w:rPr>
        <w:t>осударственную молодежную политику следует рассматри</w:t>
      </w:r>
      <w:r w:rsidRPr="00034DB2">
        <w:rPr>
          <w:rStyle w:val="A10"/>
          <w:sz w:val="28"/>
          <w:szCs w:val="28"/>
        </w:rPr>
        <w:softHyphen/>
        <w:t>вать как самостоятельное направление деятельности государства, предусматривающее формирование необходимых социальных усло</w:t>
      </w:r>
      <w:r w:rsidRPr="00034DB2">
        <w:rPr>
          <w:rStyle w:val="A10"/>
          <w:sz w:val="28"/>
          <w:szCs w:val="28"/>
        </w:rPr>
        <w:softHyphen/>
        <w:t>вий инновационного развития страны, реализуемое на основе актив</w:t>
      </w:r>
      <w:r w:rsidRPr="00034DB2">
        <w:rPr>
          <w:rStyle w:val="A10"/>
          <w:sz w:val="28"/>
          <w:szCs w:val="28"/>
        </w:rPr>
        <w:softHyphen/>
        <w:t>ного взаимодействия с институтами гражданского общества, обще</w:t>
      </w:r>
      <w:r w:rsidRPr="00034DB2">
        <w:rPr>
          <w:rStyle w:val="A10"/>
          <w:sz w:val="28"/>
          <w:szCs w:val="28"/>
        </w:rPr>
        <w:softHyphen/>
        <w:t xml:space="preserve">ственными объединениями и молодежными организациями», которая направлена на  </w:t>
      </w:r>
      <w:r w:rsidRPr="00034DB2">
        <w:rPr>
          <w:bCs/>
          <w:color w:val="000000"/>
          <w:sz w:val="28"/>
          <w:szCs w:val="28"/>
        </w:rPr>
        <w:t>развитие</w:t>
      </w:r>
      <w:proofErr w:type="gramEnd"/>
      <w:r w:rsidRPr="00034DB2">
        <w:rPr>
          <w:bCs/>
          <w:color w:val="000000"/>
          <w:sz w:val="28"/>
          <w:szCs w:val="28"/>
        </w:rPr>
        <w:t xml:space="preserve"> потенциала молодежи в интересах России </w:t>
      </w:r>
      <w:r w:rsidRPr="00034DB2">
        <w:rPr>
          <w:bCs/>
          <w:sz w:val="28"/>
          <w:szCs w:val="28"/>
        </w:rPr>
        <w:t xml:space="preserve">согласно </w:t>
      </w:r>
      <w:r w:rsidRPr="00034DB2">
        <w:rPr>
          <w:bCs/>
          <w:color w:val="000000"/>
          <w:sz w:val="28"/>
          <w:szCs w:val="28"/>
        </w:rPr>
        <w:t>Стратеги</w:t>
      </w:r>
      <w:r w:rsidRPr="00034DB2">
        <w:rPr>
          <w:bCs/>
          <w:sz w:val="28"/>
          <w:szCs w:val="28"/>
        </w:rPr>
        <w:t>и</w:t>
      </w:r>
      <w:r w:rsidRPr="00034DB2">
        <w:rPr>
          <w:bCs/>
          <w:color w:val="000000"/>
          <w:sz w:val="28"/>
          <w:szCs w:val="28"/>
        </w:rPr>
        <w:t xml:space="preserve"> государственной молодежной политики </w:t>
      </w:r>
      <w:r w:rsidRPr="00034DB2">
        <w:rPr>
          <w:bCs/>
          <w:sz w:val="28"/>
          <w:szCs w:val="28"/>
        </w:rPr>
        <w:lastRenderedPageBreak/>
        <w:t xml:space="preserve">в </w:t>
      </w:r>
      <w:r w:rsidRPr="00034DB2">
        <w:rPr>
          <w:bCs/>
          <w:color w:val="000000"/>
          <w:sz w:val="28"/>
          <w:szCs w:val="28"/>
        </w:rPr>
        <w:t>Российской Федерации</w:t>
      </w:r>
      <w:r w:rsidRPr="00034DB2">
        <w:rPr>
          <w:bCs/>
          <w:sz w:val="28"/>
          <w:szCs w:val="28"/>
        </w:rPr>
        <w:t xml:space="preserve"> </w:t>
      </w:r>
      <w:r w:rsidRPr="00034DB2">
        <w:rPr>
          <w:bCs/>
          <w:color w:val="000000"/>
          <w:sz w:val="28"/>
          <w:szCs w:val="28"/>
        </w:rPr>
        <w:t>(</w:t>
      </w:r>
      <w:r w:rsidRPr="00034DB2">
        <w:rPr>
          <w:bCs/>
          <w:sz w:val="28"/>
          <w:szCs w:val="28"/>
        </w:rPr>
        <w:t>Р</w:t>
      </w:r>
      <w:r w:rsidRPr="00034DB2">
        <w:rPr>
          <w:rStyle w:val="A10"/>
          <w:sz w:val="28"/>
          <w:szCs w:val="28"/>
        </w:rPr>
        <w:t>аспоряжение Правительства Российской Федерации от 18 декабря 2006 года № 1760-р</w:t>
      </w:r>
      <w:r w:rsidRPr="00034DB2">
        <w:rPr>
          <w:bCs/>
          <w:color w:val="000000"/>
          <w:sz w:val="28"/>
          <w:szCs w:val="28"/>
        </w:rPr>
        <w:t>).</w:t>
      </w:r>
      <w:r w:rsidRPr="00034DB2">
        <w:rPr>
          <w:color w:val="000000"/>
          <w:sz w:val="28"/>
          <w:szCs w:val="28"/>
        </w:rPr>
        <w:t xml:space="preserve"> </w:t>
      </w:r>
    </w:p>
    <w:p w:rsidR="005D5237" w:rsidRPr="00034DB2" w:rsidRDefault="005D5237" w:rsidP="005D5237">
      <w:pPr>
        <w:pStyle w:val="ConsPlusTitle"/>
        <w:ind w:firstLine="540"/>
        <w:jc w:val="both"/>
        <w:rPr>
          <w:rFonts w:ascii="Times New Roman" w:hAnsi="Times New Roman" w:cs="Times New Roman"/>
          <w:b w:val="0"/>
          <w:sz w:val="28"/>
          <w:szCs w:val="28"/>
        </w:rPr>
      </w:pPr>
      <w:r w:rsidRPr="00034DB2">
        <w:rPr>
          <w:rFonts w:ascii="Times New Roman" w:hAnsi="Times New Roman" w:cs="Times New Roman"/>
          <w:b w:val="0"/>
          <w:sz w:val="28"/>
          <w:szCs w:val="28"/>
        </w:rPr>
        <w:t xml:space="preserve">К 2013 году сложилась структура государственной молодежной политики Красноярского края, в которую вошло МБУ «Молодежный центр «Феникс». </w:t>
      </w:r>
    </w:p>
    <w:p w:rsidR="005D5237" w:rsidRPr="00034DB2" w:rsidRDefault="005D5237" w:rsidP="005D5237">
      <w:pPr>
        <w:pStyle w:val="ConsPlusTitle"/>
        <w:ind w:firstLine="540"/>
        <w:jc w:val="both"/>
        <w:rPr>
          <w:rFonts w:ascii="Times New Roman" w:hAnsi="Times New Roman" w:cs="Times New Roman"/>
          <w:b w:val="0"/>
          <w:sz w:val="28"/>
          <w:szCs w:val="28"/>
        </w:rPr>
      </w:pPr>
      <w:r w:rsidRPr="00034DB2">
        <w:rPr>
          <w:rFonts w:ascii="Times New Roman" w:hAnsi="Times New Roman" w:cs="Times New Roman"/>
          <w:b w:val="0"/>
          <w:sz w:val="28"/>
          <w:szCs w:val="28"/>
        </w:rPr>
        <w:t xml:space="preserve">За годы существования молодежный центр, воспользовался  субсидиарной поддержкой муниципальных молодежных центров, закрепленных статьей 24 Закона края «О государственной молодежной политике» от 08.12.2006 № 20-5445 (далее - Закон о молодежной политике), получил поддержку из долгосрочных целевых программ: «Обеспечение доступности услуг в сфере молодежной политики» на 2011-2013 годы, «Патриотическое воспитание молодежи Красноярского края» на 2012-2014 годы (постановление Правительства края  от 20.11.2010 г. № 576-п, постановление Правительства края от 01.11.2011  № 663-п), что способствовало наполнить материально-техническую базу молодежного центра, провести ремонты помещений. </w:t>
      </w:r>
    </w:p>
    <w:p w:rsidR="005D5237" w:rsidRPr="00034DB2" w:rsidRDefault="005D5237" w:rsidP="005D5237">
      <w:pPr>
        <w:widowControl w:val="0"/>
        <w:ind w:firstLine="540"/>
        <w:jc w:val="both"/>
        <w:rPr>
          <w:sz w:val="28"/>
          <w:szCs w:val="28"/>
        </w:rPr>
      </w:pPr>
      <w:r w:rsidRPr="00034DB2">
        <w:rPr>
          <w:sz w:val="28"/>
          <w:szCs w:val="28"/>
        </w:rPr>
        <w:t xml:space="preserve">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включающий в орбиту своих процессов все субъекты, работающие с молодежью: муниципальные учреждения, </w:t>
      </w:r>
      <w:r w:rsidRPr="00034DB2">
        <w:rPr>
          <w:rStyle w:val="A10"/>
          <w:sz w:val="28"/>
          <w:szCs w:val="28"/>
        </w:rPr>
        <w:t>институты гражданского общества, обще</w:t>
      </w:r>
      <w:r w:rsidRPr="00034DB2">
        <w:rPr>
          <w:rStyle w:val="A10"/>
          <w:sz w:val="28"/>
          <w:szCs w:val="28"/>
        </w:rPr>
        <w:softHyphen/>
        <w:t>ственные объединения и молодежные организации</w:t>
      </w:r>
      <w:r w:rsidRPr="00034DB2">
        <w:rPr>
          <w:sz w:val="28"/>
          <w:szCs w:val="28"/>
        </w:rPr>
        <w:t>. Но пока социально-ориентированных некоммерческих организаций (далее – СОНКО), с которыми осуществляет взаимодействие муниципальная структура молодежной политики, по реализации проектов и программ для молодежи,</w:t>
      </w:r>
      <w:r w:rsidRPr="00034DB2">
        <w:rPr>
          <w:color w:val="FF0000"/>
          <w:sz w:val="28"/>
          <w:szCs w:val="28"/>
        </w:rPr>
        <w:t xml:space="preserve"> </w:t>
      </w:r>
      <w:r w:rsidRPr="00034DB2">
        <w:rPr>
          <w:sz w:val="28"/>
          <w:szCs w:val="28"/>
        </w:rPr>
        <w:t>в Манском районе в 2014 году – 1 единица, с общим количеством вовлеченной в проекты молодежи – 67</w:t>
      </w:r>
      <w:r w:rsidRPr="00034DB2">
        <w:rPr>
          <w:color w:val="FF0000"/>
          <w:sz w:val="28"/>
          <w:szCs w:val="28"/>
        </w:rPr>
        <w:t xml:space="preserve"> </w:t>
      </w:r>
      <w:r w:rsidRPr="00034DB2">
        <w:rPr>
          <w:sz w:val="28"/>
          <w:szCs w:val="28"/>
        </w:rPr>
        <w:t xml:space="preserve">человек (1,6% от общего количества молодежи Манского района). Вместе с тем, потенциал молодых людей, проживающих в Манском районе значительно выше, и 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общегосударственной системой, реализующей молодежную политику краевого и муниципального уровней.  </w:t>
      </w:r>
    </w:p>
    <w:p w:rsidR="005D5237" w:rsidRPr="00034DB2" w:rsidRDefault="005D5237" w:rsidP="005D5237">
      <w:pPr>
        <w:widowControl w:val="0"/>
        <w:autoSpaceDE w:val="0"/>
        <w:autoSpaceDN w:val="0"/>
        <w:adjustRightInd w:val="0"/>
        <w:ind w:firstLine="540"/>
        <w:jc w:val="both"/>
        <w:rPr>
          <w:sz w:val="28"/>
          <w:szCs w:val="28"/>
        </w:rPr>
      </w:pPr>
      <w:r w:rsidRPr="00034DB2">
        <w:rPr>
          <w:sz w:val="28"/>
          <w:szCs w:val="28"/>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5D5237" w:rsidRPr="00034DB2" w:rsidRDefault="005D5237" w:rsidP="005D5237">
      <w:pPr>
        <w:widowControl w:val="0"/>
        <w:autoSpaceDE w:val="0"/>
        <w:ind w:firstLine="540"/>
        <w:jc w:val="both"/>
        <w:rPr>
          <w:sz w:val="28"/>
          <w:szCs w:val="28"/>
        </w:rPr>
      </w:pPr>
      <w:r w:rsidRPr="00034DB2">
        <w:rPr>
          <w:sz w:val="28"/>
          <w:szCs w:val="28"/>
        </w:rPr>
        <w:t xml:space="preserve">недостаточная включенность преобразующего потенциала молодежи в социально-экономическую систему; </w:t>
      </w:r>
    </w:p>
    <w:p w:rsidR="005D5237" w:rsidRPr="00034DB2" w:rsidRDefault="005D5237" w:rsidP="005D5237">
      <w:pPr>
        <w:widowControl w:val="0"/>
        <w:autoSpaceDE w:val="0"/>
        <w:ind w:firstLine="540"/>
        <w:jc w:val="both"/>
        <w:rPr>
          <w:sz w:val="28"/>
          <w:szCs w:val="28"/>
        </w:rPr>
      </w:pPr>
      <w:r w:rsidRPr="00034DB2">
        <w:rPr>
          <w:sz w:val="28"/>
          <w:szCs w:val="28"/>
        </w:rPr>
        <w:t>слабое партнерское взаимодействие структур муниципальной молодежной политики с общественными институтами в совместной работе по реализации молодежной политики района.</w:t>
      </w:r>
    </w:p>
    <w:p w:rsidR="005D5237" w:rsidRPr="00034DB2" w:rsidRDefault="005D5237" w:rsidP="005D5237">
      <w:pPr>
        <w:widowControl w:val="0"/>
        <w:autoSpaceDE w:val="0"/>
        <w:autoSpaceDN w:val="0"/>
        <w:adjustRightInd w:val="0"/>
        <w:ind w:firstLine="540"/>
        <w:jc w:val="both"/>
        <w:rPr>
          <w:sz w:val="28"/>
          <w:szCs w:val="28"/>
        </w:rPr>
      </w:pPr>
      <w:r w:rsidRPr="00034DB2">
        <w:rPr>
          <w:sz w:val="28"/>
          <w:szCs w:val="28"/>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w:t>
      </w:r>
      <w:r w:rsidRPr="00034DB2">
        <w:rPr>
          <w:sz w:val="28"/>
          <w:szCs w:val="28"/>
        </w:rPr>
        <w:lastRenderedPageBreak/>
        <w:t>Красноярского края.</w:t>
      </w:r>
    </w:p>
    <w:p w:rsidR="005D5237" w:rsidRPr="00034DB2" w:rsidRDefault="005D5237" w:rsidP="005D5237">
      <w:pPr>
        <w:widowControl w:val="0"/>
        <w:autoSpaceDE w:val="0"/>
        <w:autoSpaceDN w:val="0"/>
        <w:adjustRightInd w:val="0"/>
        <w:ind w:firstLine="540"/>
        <w:jc w:val="both"/>
        <w:rPr>
          <w:sz w:val="28"/>
          <w:szCs w:val="28"/>
        </w:rPr>
      </w:pPr>
      <w:r w:rsidRPr="00034DB2">
        <w:rPr>
          <w:sz w:val="28"/>
          <w:szCs w:val="28"/>
        </w:rPr>
        <w:t>Конечными и промежуточными социально-экономическими результатами решения указанных проблем являются:</w:t>
      </w:r>
    </w:p>
    <w:p w:rsidR="005D5237" w:rsidRPr="00691855" w:rsidRDefault="005D5237" w:rsidP="005D5237">
      <w:pPr>
        <w:widowControl w:val="0"/>
        <w:ind w:firstLine="540"/>
        <w:jc w:val="both"/>
        <w:rPr>
          <w:sz w:val="28"/>
          <w:szCs w:val="28"/>
        </w:rPr>
      </w:pPr>
      <w:r w:rsidRPr="00691855">
        <w:rPr>
          <w:sz w:val="28"/>
          <w:szCs w:val="28"/>
        </w:rPr>
        <w:t>увеличение доли молодежи, проживающей в Манском районе, получившей информационные услуги до 10,6% в 201</w:t>
      </w:r>
      <w:r w:rsidR="00691855" w:rsidRPr="00691855">
        <w:rPr>
          <w:sz w:val="28"/>
          <w:szCs w:val="28"/>
        </w:rPr>
        <w:t>8</w:t>
      </w:r>
      <w:r w:rsidRPr="00691855">
        <w:rPr>
          <w:sz w:val="28"/>
          <w:szCs w:val="28"/>
        </w:rPr>
        <w:t xml:space="preserve"> году;</w:t>
      </w:r>
    </w:p>
    <w:p w:rsidR="005D5237" w:rsidRPr="00691855" w:rsidRDefault="005D5237" w:rsidP="005D5237">
      <w:pPr>
        <w:ind w:firstLine="540"/>
        <w:jc w:val="both"/>
        <w:rPr>
          <w:sz w:val="28"/>
          <w:szCs w:val="28"/>
        </w:rPr>
      </w:pPr>
      <w:r w:rsidRPr="00691855">
        <w:rPr>
          <w:sz w:val="28"/>
          <w:szCs w:val="28"/>
        </w:rPr>
        <w:t>сохранение количества созданных рабочих сезонных мест для несовершеннолетних граждан, проживающих в Манском районе на уровне 20 ежегодно;</w:t>
      </w:r>
    </w:p>
    <w:p w:rsidR="005D5237" w:rsidRPr="00691855" w:rsidRDefault="005D5237" w:rsidP="005D5237">
      <w:pPr>
        <w:widowControl w:val="0"/>
        <w:autoSpaceDE w:val="0"/>
        <w:autoSpaceDN w:val="0"/>
        <w:adjustRightInd w:val="0"/>
        <w:ind w:firstLine="540"/>
        <w:jc w:val="both"/>
        <w:rPr>
          <w:sz w:val="28"/>
          <w:szCs w:val="28"/>
        </w:rPr>
      </w:pPr>
      <w:r w:rsidRPr="00691855">
        <w:rPr>
          <w:sz w:val="28"/>
          <w:szCs w:val="28"/>
        </w:rPr>
        <w:t xml:space="preserve">сохранение количества несовершеннолетних граждан, проживающих в Манском районе, принявших участие в профильных палаточных лагерях на уровне </w:t>
      </w:r>
      <w:r w:rsidR="00691855" w:rsidRPr="00691855">
        <w:rPr>
          <w:sz w:val="28"/>
          <w:szCs w:val="28"/>
        </w:rPr>
        <w:t>10</w:t>
      </w:r>
      <w:r w:rsidRPr="00691855">
        <w:rPr>
          <w:sz w:val="28"/>
          <w:szCs w:val="28"/>
        </w:rPr>
        <w:t xml:space="preserve"> человек ежегодно.</w:t>
      </w:r>
    </w:p>
    <w:p w:rsidR="005D5237" w:rsidRPr="00691855" w:rsidRDefault="005D5237" w:rsidP="005D5237">
      <w:pPr>
        <w:widowControl w:val="0"/>
        <w:autoSpaceDE w:val="0"/>
        <w:autoSpaceDN w:val="0"/>
        <w:adjustRightInd w:val="0"/>
        <w:ind w:firstLine="540"/>
        <w:jc w:val="both"/>
        <w:rPr>
          <w:sz w:val="28"/>
          <w:szCs w:val="28"/>
        </w:rPr>
      </w:pPr>
      <w:r w:rsidRPr="00691855">
        <w:rPr>
          <w:sz w:val="28"/>
          <w:szCs w:val="28"/>
        </w:rPr>
        <w:t>удельный вес молодежи участников мероприятий и акций, от общего количества молодежи в районе (увеличение с 86,9% в 2015 году до 96,8 в 201</w:t>
      </w:r>
      <w:r w:rsidR="00691855" w:rsidRPr="00691855">
        <w:rPr>
          <w:sz w:val="28"/>
          <w:szCs w:val="28"/>
        </w:rPr>
        <w:t>8</w:t>
      </w:r>
      <w:r w:rsidRPr="00691855">
        <w:rPr>
          <w:sz w:val="28"/>
          <w:szCs w:val="28"/>
        </w:rPr>
        <w:t xml:space="preserve"> году);</w:t>
      </w:r>
    </w:p>
    <w:p w:rsidR="005D5237" w:rsidRPr="00034DB2" w:rsidRDefault="00691855" w:rsidP="005D5237">
      <w:pPr>
        <w:widowControl w:val="0"/>
        <w:autoSpaceDE w:val="0"/>
        <w:autoSpaceDN w:val="0"/>
        <w:adjustRightInd w:val="0"/>
        <w:ind w:firstLine="540"/>
        <w:jc w:val="both"/>
        <w:rPr>
          <w:sz w:val="28"/>
          <w:szCs w:val="28"/>
        </w:rPr>
      </w:pPr>
      <w:r w:rsidRPr="00691855">
        <w:rPr>
          <w:sz w:val="28"/>
          <w:szCs w:val="28"/>
        </w:rPr>
        <w:t xml:space="preserve">увеличение доли </w:t>
      </w:r>
      <w:r w:rsidR="005D5237" w:rsidRPr="00691855">
        <w:rPr>
          <w:sz w:val="28"/>
          <w:szCs w:val="28"/>
        </w:rPr>
        <w:t xml:space="preserve">молодежи, вовлеченных в деятельность молодежных активов и реализацию социальных проектов, от общего количества молодежи в районе </w:t>
      </w:r>
      <w:r w:rsidRPr="00691855">
        <w:rPr>
          <w:sz w:val="28"/>
          <w:szCs w:val="28"/>
        </w:rPr>
        <w:t xml:space="preserve"> до </w:t>
      </w:r>
      <w:r w:rsidR="005D5237" w:rsidRPr="00691855">
        <w:rPr>
          <w:sz w:val="28"/>
          <w:szCs w:val="28"/>
        </w:rPr>
        <w:t>2,</w:t>
      </w:r>
      <w:r w:rsidRPr="00691855">
        <w:rPr>
          <w:sz w:val="28"/>
          <w:szCs w:val="28"/>
        </w:rPr>
        <w:t>6</w:t>
      </w:r>
      <w:r w:rsidR="005D5237" w:rsidRPr="00691855">
        <w:rPr>
          <w:sz w:val="28"/>
          <w:szCs w:val="28"/>
        </w:rPr>
        <w:t xml:space="preserve"> %  </w:t>
      </w:r>
      <w:r w:rsidRPr="00691855">
        <w:rPr>
          <w:sz w:val="28"/>
          <w:szCs w:val="28"/>
        </w:rPr>
        <w:t>в</w:t>
      </w:r>
      <w:r w:rsidR="005D5237" w:rsidRPr="00691855">
        <w:rPr>
          <w:sz w:val="28"/>
          <w:szCs w:val="28"/>
        </w:rPr>
        <w:t xml:space="preserve"> 201</w:t>
      </w:r>
      <w:r w:rsidRPr="00691855">
        <w:rPr>
          <w:sz w:val="28"/>
          <w:szCs w:val="28"/>
        </w:rPr>
        <w:t>8</w:t>
      </w:r>
      <w:r w:rsidR="005D5237" w:rsidRPr="00691855">
        <w:rPr>
          <w:sz w:val="28"/>
          <w:szCs w:val="28"/>
        </w:rPr>
        <w:t xml:space="preserve"> год</w:t>
      </w:r>
      <w:r w:rsidRPr="00691855">
        <w:rPr>
          <w:sz w:val="28"/>
          <w:szCs w:val="28"/>
        </w:rPr>
        <w:t>у</w:t>
      </w:r>
      <w:r w:rsidR="005D5237" w:rsidRPr="00691855">
        <w:rPr>
          <w:sz w:val="28"/>
          <w:szCs w:val="28"/>
        </w:rPr>
        <w:t>).</w:t>
      </w:r>
    </w:p>
    <w:p w:rsidR="00782262" w:rsidRPr="00EC6D92" w:rsidRDefault="00782262" w:rsidP="00782262">
      <w:pPr>
        <w:pStyle w:val="ConsPlusNormal"/>
        <w:jc w:val="center"/>
        <w:rPr>
          <w:rFonts w:ascii="Times New Roman" w:hAnsi="Times New Roman" w:cs="Times New Roman"/>
          <w:sz w:val="28"/>
          <w:szCs w:val="28"/>
        </w:rPr>
      </w:pPr>
    </w:p>
    <w:p w:rsidR="00782262" w:rsidRPr="00EC6D92" w:rsidRDefault="00782262" w:rsidP="00782262">
      <w:pPr>
        <w:pStyle w:val="ConsPlusNormal"/>
        <w:jc w:val="center"/>
        <w:outlineLvl w:val="3"/>
        <w:rPr>
          <w:rFonts w:ascii="Times New Roman" w:hAnsi="Times New Roman" w:cs="Times New Roman"/>
          <w:sz w:val="28"/>
          <w:szCs w:val="28"/>
        </w:rPr>
      </w:pPr>
      <w:bookmarkStart w:id="10" w:name="Par366"/>
      <w:bookmarkEnd w:id="10"/>
      <w:r w:rsidRPr="00EC6D92">
        <w:rPr>
          <w:rFonts w:ascii="Times New Roman" w:hAnsi="Times New Roman" w:cs="Times New Roman"/>
          <w:sz w:val="28"/>
          <w:szCs w:val="28"/>
        </w:rPr>
        <w:t>2. Основная цель, задачи, этапы, сроки выполнения</w:t>
      </w:r>
    </w:p>
    <w:p w:rsidR="00782262" w:rsidRPr="00EC6D92" w:rsidRDefault="00782262" w:rsidP="00782262">
      <w:pPr>
        <w:pStyle w:val="ConsPlusNormal"/>
        <w:jc w:val="center"/>
        <w:rPr>
          <w:rFonts w:ascii="Times New Roman" w:hAnsi="Times New Roman" w:cs="Times New Roman"/>
          <w:sz w:val="28"/>
          <w:szCs w:val="28"/>
        </w:rPr>
      </w:pPr>
      <w:r w:rsidRPr="00EC6D92">
        <w:rPr>
          <w:rFonts w:ascii="Times New Roman" w:hAnsi="Times New Roman" w:cs="Times New Roman"/>
          <w:sz w:val="28"/>
          <w:szCs w:val="28"/>
        </w:rPr>
        <w:t>и показатели подпрограммы</w:t>
      </w:r>
    </w:p>
    <w:p w:rsidR="005D5237" w:rsidRDefault="005D5237" w:rsidP="005D5237">
      <w:pPr>
        <w:widowControl w:val="0"/>
        <w:suppressAutoHyphens/>
        <w:contextualSpacing/>
        <w:jc w:val="both"/>
        <w:rPr>
          <w:sz w:val="28"/>
          <w:szCs w:val="28"/>
        </w:rPr>
      </w:pPr>
    </w:p>
    <w:p w:rsidR="005D5237" w:rsidRDefault="005D5237" w:rsidP="005D5237">
      <w:pPr>
        <w:widowControl w:val="0"/>
        <w:suppressAutoHyphens/>
        <w:ind w:firstLine="567"/>
        <w:contextualSpacing/>
        <w:jc w:val="both"/>
        <w:rPr>
          <w:sz w:val="28"/>
          <w:szCs w:val="28"/>
        </w:rPr>
      </w:pPr>
      <w:r w:rsidRPr="00034DB2">
        <w:rPr>
          <w:sz w:val="28"/>
          <w:szCs w:val="28"/>
        </w:rPr>
        <w:t>Цель подпрограммы: создание условий успешной социализации и эффективной самореализации молодежи.</w:t>
      </w:r>
    </w:p>
    <w:p w:rsidR="005D5237" w:rsidRDefault="005D5237" w:rsidP="005D5237">
      <w:pPr>
        <w:widowControl w:val="0"/>
        <w:suppressAutoHyphens/>
        <w:ind w:firstLine="567"/>
        <w:contextualSpacing/>
        <w:jc w:val="both"/>
        <w:rPr>
          <w:sz w:val="28"/>
          <w:szCs w:val="28"/>
        </w:rPr>
      </w:pPr>
      <w:r w:rsidRPr="00034DB2">
        <w:rPr>
          <w:sz w:val="28"/>
          <w:szCs w:val="28"/>
        </w:rPr>
        <w:t xml:space="preserve">Выбор мероприятий подпрограммы в рамках решаемых задач обусловлен положениями </w:t>
      </w:r>
      <w:r w:rsidRPr="00034DB2">
        <w:rPr>
          <w:bCs/>
          <w:color w:val="000000"/>
          <w:sz w:val="28"/>
          <w:szCs w:val="28"/>
        </w:rPr>
        <w:t>Стратеги</w:t>
      </w:r>
      <w:r w:rsidRPr="00034DB2">
        <w:rPr>
          <w:bCs/>
          <w:sz w:val="28"/>
          <w:szCs w:val="28"/>
        </w:rPr>
        <w:t>и</w:t>
      </w:r>
      <w:r w:rsidRPr="00034DB2">
        <w:rPr>
          <w:bCs/>
          <w:color w:val="000000"/>
          <w:sz w:val="28"/>
          <w:szCs w:val="28"/>
        </w:rPr>
        <w:t xml:space="preserve"> государственной молодежной политики </w:t>
      </w:r>
      <w:r w:rsidRPr="00034DB2">
        <w:rPr>
          <w:bCs/>
          <w:sz w:val="28"/>
          <w:szCs w:val="28"/>
        </w:rPr>
        <w:t xml:space="preserve">в </w:t>
      </w:r>
      <w:r w:rsidRPr="00034DB2">
        <w:rPr>
          <w:bCs/>
          <w:color w:val="000000"/>
          <w:sz w:val="28"/>
          <w:szCs w:val="28"/>
        </w:rPr>
        <w:t>Российской Федерации</w:t>
      </w:r>
      <w:r w:rsidRPr="00034DB2">
        <w:rPr>
          <w:bCs/>
          <w:sz w:val="28"/>
          <w:szCs w:val="28"/>
        </w:rPr>
        <w:t xml:space="preserve"> </w:t>
      </w:r>
      <w:r w:rsidRPr="00034DB2">
        <w:rPr>
          <w:bCs/>
          <w:color w:val="000000"/>
          <w:sz w:val="28"/>
          <w:szCs w:val="28"/>
        </w:rPr>
        <w:t>(</w:t>
      </w:r>
      <w:r w:rsidRPr="00034DB2">
        <w:rPr>
          <w:bCs/>
          <w:sz w:val="28"/>
          <w:szCs w:val="28"/>
        </w:rPr>
        <w:t>Р</w:t>
      </w:r>
      <w:r w:rsidRPr="00034DB2">
        <w:rPr>
          <w:rStyle w:val="A10"/>
          <w:sz w:val="28"/>
          <w:szCs w:val="28"/>
        </w:rPr>
        <w:t>аспоряжение Правительства Российской Федерации от 18 декабря 2006 года № 1760-р</w:t>
      </w:r>
      <w:r w:rsidRPr="00034DB2">
        <w:rPr>
          <w:bCs/>
          <w:color w:val="000000"/>
          <w:sz w:val="28"/>
          <w:szCs w:val="28"/>
        </w:rPr>
        <w:t xml:space="preserve">), </w:t>
      </w:r>
      <w:r w:rsidRPr="00034DB2">
        <w:rPr>
          <w:sz w:val="28"/>
          <w:szCs w:val="28"/>
        </w:rPr>
        <w:t>Законом Красноярского края «О государственной молодежной политике Красноярского края» от 08.12.2006 № 20-4554.</w:t>
      </w:r>
    </w:p>
    <w:p w:rsidR="005D5237" w:rsidRDefault="005D5237" w:rsidP="005D5237">
      <w:pPr>
        <w:widowControl w:val="0"/>
        <w:suppressAutoHyphens/>
        <w:ind w:firstLine="567"/>
        <w:contextualSpacing/>
        <w:jc w:val="both"/>
        <w:rPr>
          <w:sz w:val="28"/>
          <w:szCs w:val="28"/>
        </w:rPr>
      </w:pPr>
      <w:r w:rsidRPr="00034DB2">
        <w:rPr>
          <w:sz w:val="28"/>
          <w:szCs w:val="28"/>
        </w:rPr>
        <w:t>Задачи подпрограммы:</w:t>
      </w:r>
    </w:p>
    <w:p w:rsidR="005D5237" w:rsidRPr="00034DB2" w:rsidRDefault="005D5237" w:rsidP="005D5237">
      <w:pPr>
        <w:widowControl w:val="0"/>
        <w:suppressAutoHyphens/>
        <w:ind w:firstLine="567"/>
        <w:contextualSpacing/>
        <w:jc w:val="both"/>
        <w:rPr>
          <w:sz w:val="28"/>
          <w:szCs w:val="28"/>
        </w:rPr>
      </w:pPr>
      <w:r w:rsidRPr="00034DB2">
        <w:rPr>
          <w:sz w:val="28"/>
          <w:szCs w:val="28"/>
        </w:rPr>
        <w:t>Задача 1. Развитие молодежных общественных объединений, действующих на территории Манского района.</w:t>
      </w:r>
    </w:p>
    <w:p w:rsidR="005D5237" w:rsidRDefault="005D5237" w:rsidP="005D5237">
      <w:pPr>
        <w:tabs>
          <w:tab w:val="left" w:pos="0"/>
          <w:tab w:val="left" w:pos="1134"/>
        </w:tabs>
        <w:ind w:firstLine="567"/>
        <w:contextualSpacing/>
        <w:jc w:val="both"/>
        <w:rPr>
          <w:sz w:val="28"/>
          <w:szCs w:val="28"/>
        </w:rPr>
      </w:pPr>
      <w:r w:rsidRPr="00034DB2">
        <w:rPr>
          <w:sz w:val="28"/>
          <w:szCs w:val="28"/>
        </w:rPr>
        <w:t xml:space="preserve">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муниципалитета, и обеспечат создание механизмов вовлечения молодежи  в практическую социально-полезную деятельность. </w:t>
      </w:r>
    </w:p>
    <w:p w:rsidR="005D5237" w:rsidRPr="00034DB2" w:rsidRDefault="005D5237" w:rsidP="005D5237">
      <w:pPr>
        <w:tabs>
          <w:tab w:val="left" w:pos="0"/>
          <w:tab w:val="left" w:pos="1134"/>
        </w:tabs>
        <w:ind w:firstLine="567"/>
        <w:contextualSpacing/>
        <w:jc w:val="both"/>
        <w:rPr>
          <w:sz w:val="28"/>
          <w:szCs w:val="28"/>
        </w:rPr>
      </w:pPr>
      <w:r w:rsidRPr="00034DB2">
        <w:rPr>
          <w:sz w:val="28"/>
          <w:szCs w:val="28"/>
        </w:rPr>
        <w:t>Задача 2. Организация ресурсных площадок для реализации молодежной политики на территории Манского района.</w:t>
      </w:r>
    </w:p>
    <w:p w:rsidR="005D5237" w:rsidRPr="00034DB2" w:rsidRDefault="005D5237" w:rsidP="005D5237">
      <w:pPr>
        <w:pStyle w:val="ConsPlusCell"/>
        <w:tabs>
          <w:tab w:val="left" w:pos="0"/>
          <w:tab w:val="left" w:pos="1134"/>
        </w:tabs>
        <w:ind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 xml:space="preserve">Для обеспечения вовлечения молодежи в приоритетные </w:t>
      </w:r>
      <w:r>
        <w:rPr>
          <w:rFonts w:ascii="Times New Roman" w:hAnsi="Times New Roman" w:cs="Times New Roman"/>
          <w:sz w:val="28"/>
          <w:szCs w:val="28"/>
        </w:rPr>
        <w:t xml:space="preserve">направления молодежной политики </w:t>
      </w:r>
      <w:r w:rsidRPr="00034DB2">
        <w:rPr>
          <w:rFonts w:ascii="Times New Roman" w:hAnsi="Times New Roman" w:cs="Times New Roman"/>
          <w:sz w:val="28"/>
          <w:szCs w:val="28"/>
        </w:rPr>
        <w:t xml:space="preserve">необходимы инструменты поддержки инфраструктурного характера (мероприятия) и ресурсные площадки, </w:t>
      </w:r>
      <w:r w:rsidRPr="00034DB2">
        <w:rPr>
          <w:rFonts w:ascii="Times New Roman" w:hAnsi="Times New Roman" w:cs="Times New Roman"/>
          <w:sz w:val="28"/>
          <w:szCs w:val="28"/>
        </w:rPr>
        <w:lastRenderedPageBreak/>
        <w:t xml:space="preserve">направленные </w:t>
      </w:r>
      <w:proofErr w:type="gramStart"/>
      <w:r w:rsidRPr="00034DB2">
        <w:rPr>
          <w:rFonts w:ascii="Times New Roman" w:hAnsi="Times New Roman" w:cs="Times New Roman"/>
          <w:sz w:val="28"/>
          <w:szCs w:val="28"/>
        </w:rPr>
        <w:t>на</w:t>
      </w:r>
      <w:proofErr w:type="gramEnd"/>
      <w:r w:rsidRPr="00034DB2">
        <w:rPr>
          <w:rFonts w:ascii="Times New Roman" w:hAnsi="Times New Roman" w:cs="Times New Roman"/>
          <w:sz w:val="28"/>
          <w:szCs w:val="28"/>
        </w:rPr>
        <w:t>:</w:t>
      </w:r>
    </w:p>
    <w:p w:rsidR="005D5237" w:rsidRPr="00034DB2"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обучение, методическую поддержку и сопровождение;</w:t>
      </w:r>
    </w:p>
    <w:p w:rsidR="005D5237" w:rsidRPr="00034DB2"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формирование мотивации (создание эффективных форм привлечения молодежных лидеров и их продвижения для трансляции системы ценностей);</w:t>
      </w:r>
    </w:p>
    <w:p w:rsidR="005D5237" w:rsidRPr="00034DB2"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расширение и совершенствование информационного сопровождения;</w:t>
      </w:r>
    </w:p>
    <w:p w:rsidR="005D5237" w:rsidRPr="00034DB2"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обмен опытом;</w:t>
      </w:r>
    </w:p>
    <w:p w:rsidR="005D5237" w:rsidRPr="00034DB2"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поддержку муниципальной молодежной политики;</w:t>
      </w:r>
    </w:p>
    <w:p w:rsidR="005D5237" w:rsidRDefault="005D5237" w:rsidP="005D5237">
      <w:pPr>
        <w:pStyle w:val="ConsPlusCell"/>
        <w:numPr>
          <w:ilvl w:val="0"/>
          <w:numId w:val="5"/>
        </w:numPr>
        <w:tabs>
          <w:tab w:val="left" w:pos="0"/>
          <w:tab w:val="left" w:pos="1134"/>
        </w:tabs>
        <w:suppressAutoHyphens/>
        <w:autoSpaceDE/>
        <w:autoSpaceDN/>
        <w:ind w:left="0" w:firstLine="567"/>
        <w:contextualSpacing/>
        <w:jc w:val="both"/>
        <w:rPr>
          <w:rFonts w:ascii="Times New Roman" w:hAnsi="Times New Roman" w:cs="Times New Roman"/>
          <w:sz w:val="28"/>
          <w:szCs w:val="28"/>
        </w:rPr>
      </w:pPr>
      <w:r w:rsidRPr="00034DB2">
        <w:rPr>
          <w:rFonts w:ascii="Times New Roman" w:hAnsi="Times New Roman" w:cs="Times New Roman"/>
          <w:sz w:val="28"/>
          <w:szCs w:val="28"/>
        </w:rPr>
        <w:t>развитие механизмов поддержки молодежных инициатив</w:t>
      </w:r>
    </w:p>
    <w:p w:rsidR="005D5237" w:rsidRPr="005D5237" w:rsidRDefault="005D5237" w:rsidP="005D5237">
      <w:pPr>
        <w:pStyle w:val="ConsPlusCell"/>
        <w:tabs>
          <w:tab w:val="left" w:pos="0"/>
          <w:tab w:val="left" w:pos="1134"/>
        </w:tabs>
        <w:suppressAutoHyphens/>
        <w:autoSpaceDE/>
        <w:autoSpaceDN/>
        <w:ind w:firstLine="567"/>
        <w:contextualSpacing/>
        <w:jc w:val="both"/>
        <w:rPr>
          <w:rFonts w:ascii="Times New Roman" w:hAnsi="Times New Roman" w:cs="Times New Roman"/>
          <w:sz w:val="28"/>
          <w:szCs w:val="28"/>
        </w:rPr>
      </w:pPr>
      <w:r>
        <w:rPr>
          <w:rFonts w:ascii="Times New Roman" w:hAnsi="Times New Roman" w:cs="Times New Roman"/>
          <w:sz w:val="28"/>
          <w:szCs w:val="28"/>
        </w:rPr>
        <w:t>С</w:t>
      </w:r>
      <w:r w:rsidRPr="005D5237">
        <w:rPr>
          <w:rFonts w:ascii="Times New Roman" w:hAnsi="Times New Roman" w:cs="Times New Roman"/>
          <w:sz w:val="28"/>
          <w:szCs w:val="28"/>
        </w:rPr>
        <w:t>роки выполнения подпрограммы: 2015-2017 годы.</w:t>
      </w:r>
    </w:p>
    <w:p w:rsidR="005D5237" w:rsidRDefault="005D5237" w:rsidP="005D5237">
      <w:pPr>
        <w:widowControl w:val="0"/>
        <w:ind w:firstLine="567"/>
        <w:jc w:val="both"/>
        <w:rPr>
          <w:sz w:val="28"/>
          <w:szCs w:val="28"/>
        </w:rPr>
      </w:pPr>
      <w:r w:rsidRPr="00034DB2">
        <w:rPr>
          <w:sz w:val="28"/>
          <w:szCs w:val="28"/>
        </w:rPr>
        <w:t>Целевыми индикаторами, позволяющими измерить достижение цели подпрограммы, являются:</w:t>
      </w:r>
    </w:p>
    <w:p w:rsidR="005D5237" w:rsidRPr="00034DB2" w:rsidRDefault="005D5237" w:rsidP="005D5237">
      <w:pPr>
        <w:widowControl w:val="0"/>
        <w:ind w:firstLine="567"/>
        <w:jc w:val="both"/>
        <w:rPr>
          <w:sz w:val="28"/>
          <w:szCs w:val="28"/>
        </w:rPr>
      </w:pPr>
      <w:r w:rsidRPr="00034DB2">
        <w:rPr>
          <w:sz w:val="28"/>
          <w:szCs w:val="28"/>
        </w:rPr>
        <w:t>доля молодежи, проживающей в Манском районе, получившей информационные услуги;</w:t>
      </w:r>
    </w:p>
    <w:p w:rsidR="005D5237" w:rsidRPr="00034DB2" w:rsidRDefault="005D5237" w:rsidP="005D5237">
      <w:pPr>
        <w:widowControl w:val="0"/>
        <w:ind w:firstLine="567"/>
        <w:jc w:val="both"/>
        <w:rPr>
          <w:sz w:val="28"/>
          <w:szCs w:val="28"/>
        </w:rPr>
      </w:pPr>
      <w:r w:rsidRPr="00034DB2">
        <w:rPr>
          <w:sz w:val="28"/>
          <w:szCs w:val="28"/>
        </w:rPr>
        <w:t xml:space="preserve"> количество созданных рабочих сезонных мест для несовершеннолетних граждан, проживающих в Манском районе;</w:t>
      </w:r>
    </w:p>
    <w:p w:rsidR="005D5237" w:rsidRPr="00034DB2" w:rsidRDefault="005D5237" w:rsidP="005D5237">
      <w:pPr>
        <w:widowControl w:val="0"/>
        <w:ind w:firstLine="567"/>
        <w:jc w:val="both"/>
        <w:rPr>
          <w:sz w:val="28"/>
          <w:szCs w:val="28"/>
        </w:rPr>
      </w:pPr>
      <w:r w:rsidRPr="00034DB2">
        <w:rPr>
          <w:sz w:val="28"/>
          <w:szCs w:val="28"/>
        </w:rPr>
        <w:t>количество несовершеннолетних граждан, проживающих в Красноярском крае, принявших участие в профильных палаточных лагерях.</w:t>
      </w:r>
    </w:p>
    <w:p w:rsidR="005D5237" w:rsidRPr="00034DB2" w:rsidRDefault="005D5237" w:rsidP="005D5237">
      <w:pPr>
        <w:widowControl w:val="0"/>
        <w:ind w:firstLine="567"/>
        <w:jc w:val="both"/>
        <w:rPr>
          <w:sz w:val="28"/>
          <w:szCs w:val="28"/>
        </w:rPr>
      </w:pPr>
      <w:r w:rsidRPr="00034DB2">
        <w:rPr>
          <w:sz w:val="28"/>
          <w:szCs w:val="28"/>
        </w:rPr>
        <w:t>доля молодежи участников мероприятий и акций, от общего количества молодежи в районе;</w:t>
      </w:r>
    </w:p>
    <w:p w:rsidR="005D5237" w:rsidRPr="00034DB2" w:rsidRDefault="005D5237" w:rsidP="005D5237">
      <w:pPr>
        <w:widowControl w:val="0"/>
        <w:ind w:firstLine="567"/>
        <w:jc w:val="both"/>
        <w:rPr>
          <w:sz w:val="28"/>
          <w:szCs w:val="28"/>
        </w:rPr>
      </w:pPr>
      <w:r w:rsidRPr="00034DB2">
        <w:rPr>
          <w:sz w:val="28"/>
          <w:szCs w:val="28"/>
        </w:rPr>
        <w:t xml:space="preserve">доля молодежи, вовлеченных в деятельность молодежных активов и реализацию социальных проектов, от общего количества молодежи в районе. </w:t>
      </w:r>
    </w:p>
    <w:p w:rsidR="002D1C91" w:rsidRDefault="002D1C91" w:rsidP="00782262">
      <w:pPr>
        <w:pStyle w:val="ConsPlusNormal"/>
        <w:jc w:val="center"/>
        <w:outlineLvl w:val="3"/>
        <w:rPr>
          <w:rFonts w:ascii="Times New Roman" w:hAnsi="Times New Roman" w:cs="Times New Roman"/>
          <w:sz w:val="28"/>
          <w:szCs w:val="28"/>
        </w:rPr>
      </w:pPr>
      <w:bookmarkStart w:id="11" w:name="Par374"/>
      <w:bookmarkEnd w:id="11"/>
    </w:p>
    <w:p w:rsidR="00782262" w:rsidRPr="00EC6D92" w:rsidRDefault="00782262" w:rsidP="00782262">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3. Механизм реализации подпрограммы</w:t>
      </w:r>
    </w:p>
    <w:p w:rsidR="00782262" w:rsidRPr="00EC6D92" w:rsidRDefault="00782262" w:rsidP="00782262">
      <w:pPr>
        <w:pStyle w:val="ConsPlusNormal"/>
        <w:jc w:val="center"/>
        <w:rPr>
          <w:rFonts w:ascii="Times New Roman" w:hAnsi="Times New Roman" w:cs="Times New Roman"/>
          <w:sz w:val="28"/>
          <w:szCs w:val="28"/>
        </w:rPr>
      </w:pPr>
    </w:p>
    <w:p w:rsidR="005D5237" w:rsidRPr="005D5237" w:rsidRDefault="005D5237" w:rsidP="005D5237">
      <w:pPr>
        <w:widowControl w:val="0"/>
        <w:autoSpaceDE w:val="0"/>
        <w:autoSpaceDN w:val="0"/>
        <w:adjustRightInd w:val="0"/>
        <w:ind w:firstLine="567"/>
        <w:jc w:val="both"/>
        <w:rPr>
          <w:sz w:val="28"/>
          <w:szCs w:val="28"/>
        </w:rPr>
      </w:pPr>
      <w:r w:rsidRPr="005D5237">
        <w:rPr>
          <w:sz w:val="28"/>
          <w:szCs w:val="28"/>
        </w:rPr>
        <w:t>Реализацию мероприятий подпрограммы осуществляют: Муниципальное бюджетное учреждение «Молодежный центр «Феникс»</w:t>
      </w:r>
    </w:p>
    <w:p w:rsidR="005D5237" w:rsidRPr="005D5237" w:rsidRDefault="005D5237" w:rsidP="005D5237">
      <w:pPr>
        <w:widowControl w:val="0"/>
        <w:autoSpaceDE w:val="0"/>
        <w:autoSpaceDN w:val="0"/>
        <w:adjustRightInd w:val="0"/>
        <w:ind w:firstLine="567"/>
        <w:jc w:val="both"/>
        <w:rPr>
          <w:sz w:val="28"/>
          <w:szCs w:val="28"/>
        </w:rPr>
      </w:pPr>
      <w:r w:rsidRPr="005D5237">
        <w:rPr>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5D5237">
          <w:rPr>
            <w:sz w:val="28"/>
            <w:szCs w:val="28"/>
          </w:rPr>
          <w:t>мероприятиями</w:t>
        </w:r>
      </w:hyperlink>
      <w:r w:rsidRPr="005D5237">
        <w:rPr>
          <w:sz w:val="28"/>
          <w:szCs w:val="28"/>
        </w:rPr>
        <w:t xml:space="preserve"> подпрограммы согласно приложени</w:t>
      </w:r>
      <w:r w:rsidR="00987AAB">
        <w:rPr>
          <w:sz w:val="28"/>
          <w:szCs w:val="28"/>
        </w:rPr>
        <w:t>ям</w:t>
      </w:r>
      <w:r w:rsidRPr="005D5237">
        <w:rPr>
          <w:sz w:val="28"/>
          <w:szCs w:val="28"/>
        </w:rPr>
        <w:t xml:space="preserve"> </w:t>
      </w:r>
      <w:r w:rsidR="00987AAB" w:rsidRPr="00987AAB">
        <w:rPr>
          <w:sz w:val="28"/>
          <w:szCs w:val="28"/>
        </w:rPr>
        <w:t>№5 и №6</w:t>
      </w:r>
      <w:r w:rsidRPr="00987AAB">
        <w:rPr>
          <w:sz w:val="28"/>
          <w:szCs w:val="28"/>
        </w:rPr>
        <w:t xml:space="preserve"> к </w:t>
      </w:r>
      <w:r w:rsidR="00987AAB" w:rsidRPr="00987AAB">
        <w:rPr>
          <w:sz w:val="28"/>
          <w:szCs w:val="28"/>
        </w:rPr>
        <w:t>П</w:t>
      </w:r>
      <w:r w:rsidRPr="00987AAB">
        <w:rPr>
          <w:sz w:val="28"/>
          <w:szCs w:val="28"/>
        </w:rPr>
        <w:t>рограмме</w:t>
      </w:r>
      <w:r w:rsidRPr="005D5237">
        <w:rPr>
          <w:sz w:val="28"/>
          <w:szCs w:val="28"/>
        </w:rPr>
        <w:t>.</w:t>
      </w:r>
    </w:p>
    <w:p w:rsidR="005D5237" w:rsidRPr="005D5237" w:rsidRDefault="005D5237" w:rsidP="005D5237">
      <w:pPr>
        <w:widowControl w:val="0"/>
        <w:autoSpaceDE w:val="0"/>
        <w:autoSpaceDN w:val="0"/>
        <w:adjustRightInd w:val="0"/>
        <w:ind w:firstLine="567"/>
        <w:jc w:val="both"/>
        <w:rPr>
          <w:sz w:val="28"/>
          <w:szCs w:val="28"/>
        </w:rPr>
      </w:pPr>
      <w:r w:rsidRPr="005D5237">
        <w:rPr>
          <w:sz w:val="28"/>
          <w:szCs w:val="28"/>
        </w:rPr>
        <w:t>Главными распорядителями средств районного бюджета является администрация Манского района.</w:t>
      </w:r>
    </w:p>
    <w:p w:rsidR="005D5237" w:rsidRPr="005D5237" w:rsidRDefault="005D5237" w:rsidP="005D5237">
      <w:pPr>
        <w:widowControl w:val="0"/>
        <w:autoSpaceDE w:val="0"/>
        <w:autoSpaceDN w:val="0"/>
        <w:adjustRightInd w:val="0"/>
        <w:ind w:firstLine="567"/>
        <w:jc w:val="both"/>
        <w:rPr>
          <w:sz w:val="28"/>
          <w:szCs w:val="28"/>
        </w:rPr>
      </w:pPr>
      <w:r w:rsidRPr="005D5237">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rsidR="005D5237" w:rsidRPr="005D5237" w:rsidRDefault="005D5237" w:rsidP="005D5237">
      <w:pPr>
        <w:widowControl w:val="0"/>
        <w:autoSpaceDE w:val="0"/>
        <w:autoSpaceDN w:val="0"/>
        <w:adjustRightInd w:val="0"/>
        <w:ind w:firstLine="567"/>
        <w:jc w:val="both"/>
        <w:rPr>
          <w:sz w:val="28"/>
          <w:szCs w:val="28"/>
        </w:rPr>
      </w:pPr>
      <w:r w:rsidRPr="005D5237">
        <w:rPr>
          <w:sz w:val="28"/>
          <w:szCs w:val="28"/>
        </w:rPr>
        <w:t xml:space="preserve">Закупки товаров, работ, услуг муниципальным бюджетным учреждением «Молодежный центр «Феникс» осуществляются в соответствии с Федеральным </w:t>
      </w:r>
      <w:hyperlink r:id="rId11" w:history="1">
        <w:r w:rsidRPr="005D5237">
          <w:rPr>
            <w:sz w:val="28"/>
            <w:szCs w:val="28"/>
          </w:rPr>
          <w:t>законом</w:t>
        </w:r>
      </w:hyperlink>
      <w:r w:rsidRPr="005D5237">
        <w:rPr>
          <w:sz w:val="28"/>
          <w:szCs w:val="28"/>
        </w:rPr>
        <w:t xml:space="preserve"> от 18.07.2011 № 223-ФЗ «О закупках товаров, работ, услуг отдельными видами юридических лиц».</w:t>
      </w:r>
    </w:p>
    <w:p w:rsidR="00782262" w:rsidRPr="005D5237" w:rsidRDefault="005D5237" w:rsidP="008131D5">
      <w:pPr>
        <w:pStyle w:val="ConsPlusNormal"/>
        <w:ind w:firstLine="567"/>
        <w:jc w:val="both"/>
        <w:rPr>
          <w:rFonts w:ascii="Times New Roman" w:hAnsi="Times New Roman" w:cs="Times New Roman"/>
          <w:sz w:val="28"/>
          <w:szCs w:val="28"/>
        </w:rPr>
      </w:pPr>
      <w:r w:rsidRPr="005D5237">
        <w:rPr>
          <w:rFonts w:ascii="Times New Roman" w:hAnsi="Times New Roman" w:cs="Times New Roman"/>
          <w:sz w:val="28"/>
          <w:szCs w:val="28"/>
        </w:rPr>
        <w:t xml:space="preserve">Размещение заказов на поставки товаров, выполнение работ, оказание услуг для нужд муниципальных бюджетных учреждений  осуществляется в соответствии с Федеральным </w:t>
      </w:r>
      <w:hyperlink r:id="rId12" w:history="1">
        <w:r w:rsidRPr="005D5237">
          <w:rPr>
            <w:rFonts w:ascii="Times New Roman" w:hAnsi="Times New Roman" w:cs="Times New Roman"/>
            <w:sz w:val="28"/>
            <w:szCs w:val="28"/>
          </w:rPr>
          <w:t>законом</w:t>
        </w:r>
      </w:hyperlink>
      <w:r w:rsidRPr="005D5237">
        <w:rPr>
          <w:rFonts w:ascii="Times New Roman" w:hAnsi="Times New Roman" w:cs="Times New Roman"/>
          <w:sz w:val="28"/>
          <w:szCs w:val="28"/>
        </w:rPr>
        <w:t xml:space="preserve"> от 21.07.2005 № 94-ФЗ «О размещении </w:t>
      </w:r>
      <w:r w:rsidRPr="005D5237">
        <w:rPr>
          <w:rFonts w:ascii="Times New Roman" w:hAnsi="Times New Roman" w:cs="Times New Roman"/>
          <w:sz w:val="28"/>
          <w:szCs w:val="28"/>
        </w:rPr>
        <w:lastRenderedPageBreak/>
        <w:t>заказов на поставки товаров, выполнение работ, оказание услуг для государственных и муниципальных нужд».</w:t>
      </w:r>
    </w:p>
    <w:p w:rsidR="008131D5" w:rsidRPr="00034DB2" w:rsidRDefault="008131D5" w:rsidP="008131D5">
      <w:pPr>
        <w:widowControl w:val="0"/>
        <w:autoSpaceDE w:val="0"/>
        <w:autoSpaceDN w:val="0"/>
        <w:adjustRightInd w:val="0"/>
        <w:ind w:firstLine="567"/>
        <w:jc w:val="both"/>
        <w:rPr>
          <w:sz w:val="28"/>
          <w:szCs w:val="28"/>
        </w:rPr>
      </w:pPr>
      <w:r w:rsidRPr="00034DB2">
        <w:rPr>
          <w:sz w:val="28"/>
          <w:szCs w:val="28"/>
        </w:rPr>
        <w:t>Управление реализацией подпрограммы осуществляет отдел культуры и молодежной политики администрации Манского района.</w:t>
      </w:r>
    </w:p>
    <w:p w:rsidR="008131D5" w:rsidRDefault="008131D5" w:rsidP="008131D5">
      <w:pPr>
        <w:widowControl w:val="0"/>
        <w:autoSpaceDE w:val="0"/>
        <w:autoSpaceDN w:val="0"/>
        <w:adjustRightInd w:val="0"/>
        <w:ind w:firstLine="567"/>
        <w:jc w:val="both"/>
        <w:rPr>
          <w:sz w:val="28"/>
          <w:szCs w:val="28"/>
        </w:rPr>
      </w:pPr>
      <w:proofErr w:type="gramStart"/>
      <w:r w:rsidRPr="00034DB2">
        <w:rPr>
          <w:sz w:val="28"/>
          <w:szCs w:val="28"/>
        </w:rPr>
        <w:t>Ежемесячно, до 5 числа месяца, следующего за отчетным периодом, и по итогам года до 15 января очередного финансового года Муниципальное 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w:t>
      </w:r>
      <w:r>
        <w:rPr>
          <w:sz w:val="28"/>
          <w:szCs w:val="28"/>
        </w:rPr>
        <w:t>спользовании бюджетных средств.</w:t>
      </w:r>
      <w:proofErr w:type="gramEnd"/>
    </w:p>
    <w:p w:rsidR="008131D5" w:rsidRPr="00034DB2" w:rsidRDefault="008131D5" w:rsidP="008131D5">
      <w:pPr>
        <w:widowControl w:val="0"/>
        <w:autoSpaceDE w:val="0"/>
        <w:autoSpaceDN w:val="0"/>
        <w:adjustRightInd w:val="0"/>
        <w:ind w:firstLine="567"/>
        <w:jc w:val="both"/>
        <w:rPr>
          <w:sz w:val="28"/>
          <w:szCs w:val="28"/>
        </w:rPr>
      </w:pPr>
      <w:r w:rsidRPr="00034DB2">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8131D5" w:rsidRPr="00034DB2" w:rsidRDefault="008131D5" w:rsidP="008131D5">
      <w:pPr>
        <w:widowControl w:val="0"/>
        <w:autoSpaceDE w:val="0"/>
        <w:autoSpaceDN w:val="0"/>
        <w:adjustRightInd w:val="0"/>
        <w:ind w:firstLine="567"/>
        <w:jc w:val="both"/>
        <w:rPr>
          <w:sz w:val="28"/>
          <w:szCs w:val="28"/>
        </w:rPr>
      </w:pPr>
      <w:r w:rsidRPr="00034DB2">
        <w:rPr>
          <w:sz w:val="28"/>
          <w:szCs w:val="28"/>
        </w:rPr>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8131D5" w:rsidRPr="00034DB2" w:rsidRDefault="008131D5" w:rsidP="008131D5">
      <w:pPr>
        <w:widowControl w:val="0"/>
        <w:autoSpaceDE w:val="0"/>
        <w:autoSpaceDN w:val="0"/>
        <w:adjustRightInd w:val="0"/>
        <w:ind w:firstLine="567"/>
        <w:jc w:val="both"/>
        <w:rPr>
          <w:sz w:val="28"/>
          <w:szCs w:val="28"/>
        </w:rPr>
      </w:pPr>
      <w:r w:rsidRPr="00034DB2">
        <w:rPr>
          <w:sz w:val="28"/>
          <w:szCs w:val="28"/>
        </w:rPr>
        <w:t xml:space="preserve">Текущий </w:t>
      </w:r>
      <w:proofErr w:type="gramStart"/>
      <w:r w:rsidRPr="00034DB2">
        <w:rPr>
          <w:sz w:val="28"/>
          <w:szCs w:val="28"/>
        </w:rPr>
        <w:t>контроль за</w:t>
      </w:r>
      <w:proofErr w:type="gramEnd"/>
      <w:r w:rsidRPr="00034DB2">
        <w:rPr>
          <w:sz w:val="28"/>
          <w:szCs w:val="28"/>
        </w:rPr>
        <w:t xml:space="preserve"> ходом реализации подпрограммы осуществляет отдел культуры и молодежной политики администрации Манского района.</w:t>
      </w:r>
    </w:p>
    <w:p w:rsidR="008131D5" w:rsidRPr="00034DB2" w:rsidRDefault="008131D5" w:rsidP="008131D5">
      <w:pPr>
        <w:widowControl w:val="0"/>
        <w:autoSpaceDE w:val="0"/>
        <w:autoSpaceDN w:val="0"/>
        <w:adjustRightInd w:val="0"/>
        <w:ind w:firstLine="567"/>
        <w:jc w:val="both"/>
        <w:rPr>
          <w:sz w:val="28"/>
          <w:szCs w:val="28"/>
        </w:rPr>
      </w:pPr>
      <w:r w:rsidRPr="00034DB2">
        <w:rPr>
          <w:sz w:val="28"/>
          <w:szCs w:val="28"/>
        </w:rPr>
        <w:t xml:space="preserve">Администрация Манского района осуществляет </w:t>
      </w:r>
      <w:proofErr w:type="gramStart"/>
      <w:r w:rsidRPr="00034DB2">
        <w:rPr>
          <w:sz w:val="28"/>
          <w:szCs w:val="28"/>
        </w:rPr>
        <w:t>контроль за</w:t>
      </w:r>
      <w:proofErr w:type="gramEnd"/>
      <w:r w:rsidRPr="00034DB2">
        <w:rPr>
          <w:sz w:val="28"/>
          <w:szCs w:val="28"/>
        </w:rPr>
        <w:t xml:space="preserve">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rsidR="008131D5" w:rsidRPr="00034DB2" w:rsidRDefault="008131D5" w:rsidP="008131D5">
      <w:pPr>
        <w:widowControl w:val="0"/>
        <w:autoSpaceDE w:val="0"/>
        <w:autoSpaceDN w:val="0"/>
        <w:adjustRightInd w:val="0"/>
        <w:ind w:firstLine="567"/>
        <w:jc w:val="both"/>
        <w:rPr>
          <w:sz w:val="28"/>
          <w:szCs w:val="28"/>
        </w:rPr>
      </w:pPr>
      <w:r w:rsidRPr="00034DB2">
        <w:rPr>
          <w:sz w:val="28"/>
          <w:szCs w:val="28"/>
        </w:rPr>
        <w:t xml:space="preserve">Финансовое управление Манского района осуществляет </w:t>
      </w:r>
      <w:proofErr w:type="gramStart"/>
      <w:r w:rsidRPr="00034DB2">
        <w:rPr>
          <w:sz w:val="28"/>
          <w:szCs w:val="28"/>
        </w:rPr>
        <w:t>контроль за</w:t>
      </w:r>
      <w:proofErr w:type="gramEnd"/>
      <w:r w:rsidRPr="00034DB2">
        <w:rPr>
          <w:sz w:val="28"/>
          <w:szCs w:val="28"/>
        </w:rPr>
        <w:t xml:space="preserve"> целевым использованием средств районного бюджета.</w:t>
      </w:r>
    </w:p>
    <w:p w:rsidR="00782262" w:rsidRPr="00EC6D92" w:rsidRDefault="00782262" w:rsidP="00782262">
      <w:pPr>
        <w:pStyle w:val="ConsPlusNormal"/>
        <w:jc w:val="center"/>
        <w:rPr>
          <w:rFonts w:ascii="Times New Roman" w:hAnsi="Times New Roman" w:cs="Times New Roman"/>
          <w:sz w:val="28"/>
          <w:szCs w:val="28"/>
        </w:rPr>
      </w:pPr>
    </w:p>
    <w:p w:rsidR="00782262" w:rsidRPr="00691855" w:rsidRDefault="00782262" w:rsidP="00782262">
      <w:pPr>
        <w:pStyle w:val="ConsPlusNormal"/>
        <w:jc w:val="center"/>
        <w:outlineLvl w:val="3"/>
        <w:rPr>
          <w:rFonts w:ascii="Times New Roman" w:hAnsi="Times New Roman" w:cs="Times New Roman"/>
          <w:sz w:val="28"/>
          <w:szCs w:val="28"/>
        </w:rPr>
      </w:pPr>
      <w:bookmarkStart w:id="12" w:name="Par380"/>
      <w:bookmarkEnd w:id="12"/>
      <w:r w:rsidRPr="00691855">
        <w:rPr>
          <w:rFonts w:ascii="Times New Roman" w:hAnsi="Times New Roman" w:cs="Times New Roman"/>
          <w:sz w:val="28"/>
          <w:szCs w:val="28"/>
        </w:rPr>
        <w:t>4. Характеристика основных мероприятий подпрограммы</w:t>
      </w:r>
    </w:p>
    <w:p w:rsidR="00782262" w:rsidRPr="008131D5" w:rsidRDefault="00782262" w:rsidP="00782262">
      <w:pPr>
        <w:pStyle w:val="ConsPlusNormal"/>
        <w:jc w:val="center"/>
        <w:rPr>
          <w:rFonts w:ascii="Times New Roman" w:hAnsi="Times New Roman" w:cs="Times New Roman"/>
          <w:sz w:val="28"/>
          <w:szCs w:val="28"/>
          <w:highlight w:val="yellow"/>
        </w:rPr>
      </w:pPr>
    </w:p>
    <w:p w:rsidR="00AB6DED" w:rsidRPr="00AC003A" w:rsidRDefault="00AB6DED" w:rsidP="00AB6DED">
      <w:pPr>
        <w:ind w:firstLine="567"/>
        <w:jc w:val="both"/>
        <w:rPr>
          <w:sz w:val="28"/>
          <w:szCs w:val="28"/>
        </w:rPr>
      </w:pPr>
      <w:proofErr w:type="gramStart"/>
      <w:r w:rsidRPr="006B7760">
        <w:rPr>
          <w:sz w:val="28"/>
          <w:szCs w:val="28"/>
        </w:rPr>
        <w:t xml:space="preserve">Подпрограмма 1 «Вовлечение молодежи в социальную практику», включает в себя следующие мероприятия: </w:t>
      </w:r>
      <w:r w:rsidRPr="00AC003A">
        <w:rPr>
          <w:sz w:val="28"/>
          <w:szCs w:val="28"/>
        </w:rPr>
        <w:t>обеспечение молодежи, проживающей в Манском районе информационными услугами, реализация мероприятий по трудовому воспитанию молодежи, обеспечение участия несовершеннолетних граждан, проживающих в Манском районе, принявших участие в профильных лагерях, обеспечение участия молодежи в мероприятиях и акциях,</w:t>
      </w:r>
      <w:r>
        <w:rPr>
          <w:sz w:val="28"/>
          <w:szCs w:val="28"/>
        </w:rPr>
        <w:t xml:space="preserve"> </w:t>
      </w:r>
      <w:r w:rsidRPr="00AC003A">
        <w:rPr>
          <w:sz w:val="28"/>
          <w:szCs w:val="28"/>
        </w:rPr>
        <w:t>обеспечение вовлечения молодежи в деятельность молодежных активов и реализацию социальных проектов</w:t>
      </w:r>
      <w:r>
        <w:rPr>
          <w:sz w:val="28"/>
          <w:szCs w:val="28"/>
        </w:rPr>
        <w:t>.</w:t>
      </w:r>
      <w:proofErr w:type="gramEnd"/>
    </w:p>
    <w:p w:rsidR="00AB6DED" w:rsidRDefault="00A66FDE" w:rsidP="00A66FDE">
      <w:pPr>
        <w:autoSpaceDE w:val="0"/>
        <w:autoSpaceDN w:val="0"/>
        <w:adjustRightInd w:val="0"/>
        <w:ind w:firstLine="540"/>
        <w:jc w:val="both"/>
        <w:rPr>
          <w:sz w:val="28"/>
          <w:szCs w:val="28"/>
        </w:rPr>
      </w:pPr>
      <w:r w:rsidRPr="00A66FDE">
        <w:rPr>
          <w:rFonts w:eastAsiaTheme="minorHAnsi"/>
          <w:sz w:val="28"/>
          <w:szCs w:val="28"/>
          <w:lang w:eastAsia="en-US"/>
        </w:rPr>
        <w:t>Реализация указанных мероприятий позволит наиболее эффективно решить задачу</w:t>
      </w:r>
      <w:r w:rsidR="00AB6DED">
        <w:rPr>
          <w:rFonts w:eastAsiaTheme="minorHAnsi"/>
          <w:sz w:val="28"/>
          <w:szCs w:val="28"/>
          <w:lang w:eastAsia="en-US"/>
        </w:rPr>
        <w:t xml:space="preserve"> </w:t>
      </w:r>
      <w:r w:rsidR="00AB6DED" w:rsidRPr="00034DB2">
        <w:rPr>
          <w:sz w:val="28"/>
          <w:szCs w:val="28"/>
        </w:rPr>
        <w:t>создание условий успешной социализации и эффективной самореализации молодежи Манского района</w:t>
      </w:r>
      <w:r w:rsidR="00AB6DED">
        <w:rPr>
          <w:sz w:val="28"/>
          <w:szCs w:val="28"/>
        </w:rPr>
        <w:t xml:space="preserve">. </w:t>
      </w:r>
    </w:p>
    <w:p w:rsidR="00AB6DED" w:rsidRPr="00BF7497" w:rsidRDefault="00AB6DED" w:rsidP="00A66FDE">
      <w:pPr>
        <w:autoSpaceDE w:val="0"/>
        <w:autoSpaceDN w:val="0"/>
        <w:adjustRightInd w:val="0"/>
        <w:ind w:firstLine="540"/>
        <w:jc w:val="both"/>
        <w:rPr>
          <w:sz w:val="28"/>
          <w:szCs w:val="28"/>
        </w:rPr>
      </w:pPr>
      <w:r w:rsidRPr="00BF7497">
        <w:rPr>
          <w:sz w:val="28"/>
          <w:szCs w:val="28"/>
        </w:rPr>
        <w:t>В рамках реализации мероприятия обеспечение молодежи, проживающей в Манском районе информационными услугами</w:t>
      </w:r>
      <w:r w:rsidR="00021B7F" w:rsidRPr="00BF7497">
        <w:rPr>
          <w:sz w:val="28"/>
          <w:szCs w:val="28"/>
        </w:rPr>
        <w:t xml:space="preserve">. </w:t>
      </w:r>
      <w:proofErr w:type="gramStart"/>
      <w:r w:rsidR="00021B7F" w:rsidRPr="00BF7497">
        <w:rPr>
          <w:sz w:val="28"/>
          <w:szCs w:val="28"/>
        </w:rPr>
        <w:t>Данное мероприятие включает в себя: работу в интернет-пространстве</w:t>
      </w:r>
      <w:r w:rsidR="00BF7497" w:rsidRPr="00BF7497">
        <w:rPr>
          <w:sz w:val="28"/>
          <w:szCs w:val="28"/>
        </w:rPr>
        <w:t xml:space="preserve"> (</w:t>
      </w:r>
      <w:r w:rsidR="00021B7F" w:rsidRPr="00BF7497">
        <w:rPr>
          <w:sz w:val="28"/>
          <w:szCs w:val="28"/>
        </w:rPr>
        <w:t>ведение аккаунтов в социальных сетях групп молодежного центра «Феникс» и групп флагманских программ реализуемых на базе молодежного центра</w:t>
      </w:r>
      <w:r w:rsidR="00BF7497" w:rsidRPr="00BF7497">
        <w:rPr>
          <w:sz w:val="28"/>
          <w:szCs w:val="28"/>
        </w:rPr>
        <w:t>)</w:t>
      </w:r>
      <w:r w:rsidR="00021B7F" w:rsidRPr="00BF7497">
        <w:rPr>
          <w:sz w:val="28"/>
          <w:szCs w:val="28"/>
        </w:rPr>
        <w:t xml:space="preserve">, издание </w:t>
      </w:r>
      <w:r w:rsidR="00021B7F" w:rsidRPr="00BF7497">
        <w:rPr>
          <w:sz w:val="28"/>
          <w:szCs w:val="28"/>
        </w:rPr>
        <w:lastRenderedPageBreak/>
        <w:t>информационно-методических материалов (брошюр, буклетов, листовок), консультационное сопровождение специалистами по работе с молодежью реализуемых проектов и мероприятий,</w:t>
      </w:r>
      <w:r w:rsidR="005E5635">
        <w:rPr>
          <w:sz w:val="28"/>
          <w:szCs w:val="28"/>
        </w:rPr>
        <w:t xml:space="preserve"> работа ювенальной службы,</w:t>
      </w:r>
      <w:r w:rsidR="00021B7F" w:rsidRPr="00BF7497">
        <w:rPr>
          <w:sz w:val="28"/>
          <w:szCs w:val="28"/>
        </w:rPr>
        <w:t xml:space="preserve"> проведение интернет конкурсов, форумов и т. п.,  реализация  проекта «Молодость ТВ» направленного на развитие</w:t>
      </w:r>
      <w:proofErr w:type="gramEnd"/>
      <w:r w:rsidR="00021B7F" w:rsidRPr="00BF7497">
        <w:rPr>
          <w:sz w:val="28"/>
          <w:szCs w:val="28"/>
        </w:rPr>
        <w:t xml:space="preserve"> молодежного телевидения в районе.</w:t>
      </w:r>
    </w:p>
    <w:p w:rsidR="00AB6DED" w:rsidRDefault="00691855" w:rsidP="00AB6DED">
      <w:pPr>
        <w:autoSpaceDE w:val="0"/>
        <w:autoSpaceDN w:val="0"/>
        <w:adjustRightInd w:val="0"/>
        <w:ind w:firstLine="540"/>
        <w:jc w:val="both"/>
        <w:rPr>
          <w:rFonts w:eastAsiaTheme="minorHAnsi"/>
          <w:sz w:val="28"/>
          <w:szCs w:val="28"/>
          <w:lang w:eastAsia="en-US"/>
        </w:rPr>
      </w:pPr>
      <w:r>
        <w:rPr>
          <w:sz w:val="28"/>
          <w:szCs w:val="28"/>
        </w:rPr>
        <w:t>Р</w:t>
      </w:r>
      <w:r w:rsidR="00AB6DED">
        <w:rPr>
          <w:sz w:val="28"/>
          <w:szCs w:val="28"/>
        </w:rPr>
        <w:t>еализаци</w:t>
      </w:r>
      <w:r>
        <w:rPr>
          <w:sz w:val="28"/>
          <w:szCs w:val="28"/>
        </w:rPr>
        <w:t>я</w:t>
      </w:r>
      <w:r w:rsidR="00AB6DED">
        <w:rPr>
          <w:sz w:val="28"/>
          <w:szCs w:val="28"/>
        </w:rPr>
        <w:t xml:space="preserve"> мероприятия </w:t>
      </w:r>
      <w:r w:rsidR="00AB6DED" w:rsidRPr="00A66FDE">
        <w:rPr>
          <w:rFonts w:eastAsiaTheme="minorHAnsi"/>
          <w:sz w:val="28"/>
          <w:szCs w:val="28"/>
          <w:lang w:eastAsia="en-US"/>
        </w:rPr>
        <w:t xml:space="preserve"> </w:t>
      </w:r>
      <w:r w:rsidR="00AB6DED" w:rsidRPr="00AC003A">
        <w:rPr>
          <w:sz w:val="28"/>
          <w:szCs w:val="28"/>
        </w:rPr>
        <w:t>реализация мероприятий по трудовому воспитанию молодежи</w:t>
      </w:r>
      <w:r w:rsidR="00BF7497">
        <w:rPr>
          <w:sz w:val="28"/>
          <w:szCs w:val="28"/>
        </w:rPr>
        <w:t>, заключа</w:t>
      </w:r>
      <w:r>
        <w:rPr>
          <w:sz w:val="28"/>
          <w:szCs w:val="28"/>
        </w:rPr>
        <w:t>ет</w:t>
      </w:r>
      <w:r w:rsidR="00BF7497">
        <w:rPr>
          <w:sz w:val="28"/>
          <w:szCs w:val="28"/>
        </w:rPr>
        <w:t xml:space="preserve">ся в ежегодном обеспечении трудовой занятость молодежи путем создания рабочих трудовых мест для несовершеннолетних граждан в возрасте 14-17 лет в летний период времени, проведении </w:t>
      </w:r>
      <w:proofErr w:type="spellStart"/>
      <w:r w:rsidR="00BF7497">
        <w:rPr>
          <w:sz w:val="28"/>
          <w:szCs w:val="28"/>
        </w:rPr>
        <w:t>профориентационных</w:t>
      </w:r>
      <w:proofErr w:type="spellEnd"/>
      <w:r w:rsidR="00BF7497">
        <w:rPr>
          <w:sz w:val="28"/>
          <w:szCs w:val="28"/>
        </w:rPr>
        <w:t xml:space="preserve"> мероприятий.</w:t>
      </w:r>
    </w:p>
    <w:p w:rsidR="00AB6DED" w:rsidRDefault="00691855" w:rsidP="00A66FDE">
      <w:pPr>
        <w:autoSpaceDE w:val="0"/>
        <w:autoSpaceDN w:val="0"/>
        <w:adjustRightInd w:val="0"/>
        <w:ind w:firstLine="540"/>
        <w:jc w:val="both"/>
        <w:rPr>
          <w:sz w:val="28"/>
          <w:szCs w:val="28"/>
        </w:rPr>
      </w:pPr>
      <w:r>
        <w:rPr>
          <w:sz w:val="28"/>
          <w:szCs w:val="28"/>
        </w:rPr>
        <w:t>Р</w:t>
      </w:r>
      <w:r w:rsidR="00AB6DED">
        <w:rPr>
          <w:sz w:val="28"/>
          <w:szCs w:val="28"/>
        </w:rPr>
        <w:t>еализаци</w:t>
      </w:r>
      <w:r>
        <w:rPr>
          <w:sz w:val="28"/>
          <w:szCs w:val="28"/>
        </w:rPr>
        <w:t>я</w:t>
      </w:r>
      <w:r w:rsidR="00AB6DED">
        <w:rPr>
          <w:sz w:val="28"/>
          <w:szCs w:val="28"/>
        </w:rPr>
        <w:t xml:space="preserve"> мероприятия</w:t>
      </w:r>
      <w:r w:rsidR="00AB6DED" w:rsidRPr="00AC003A">
        <w:rPr>
          <w:sz w:val="28"/>
          <w:szCs w:val="28"/>
        </w:rPr>
        <w:t xml:space="preserve"> обеспечение участия несовершеннолетних граждан, проживающих в Манском районе, принявших участие в профильных лагерях</w:t>
      </w:r>
      <w:r>
        <w:rPr>
          <w:sz w:val="28"/>
          <w:szCs w:val="28"/>
        </w:rPr>
        <w:t xml:space="preserve">, </w:t>
      </w:r>
      <w:r w:rsidR="00BF7497">
        <w:rPr>
          <w:sz w:val="28"/>
          <w:szCs w:val="28"/>
        </w:rPr>
        <w:t xml:space="preserve">подразумевает  ежегодное направление </w:t>
      </w:r>
      <w:r w:rsidR="00BF7497" w:rsidRPr="00AC003A">
        <w:rPr>
          <w:sz w:val="28"/>
          <w:szCs w:val="28"/>
        </w:rPr>
        <w:t>несовершеннолетних граждан</w:t>
      </w:r>
      <w:r w:rsidR="00BF7497">
        <w:rPr>
          <w:sz w:val="28"/>
          <w:szCs w:val="28"/>
        </w:rPr>
        <w:t xml:space="preserve"> в летнее время для участия в различных сменах  ТИМ «Юниор».</w:t>
      </w:r>
    </w:p>
    <w:p w:rsidR="00AB6DED" w:rsidRDefault="00AB6DED" w:rsidP="00A66FDE">
      <w:pPr>
        <w:autoSpaceDE w:val="0"/>
        <w:autoSpaceDN w:val="0"/>
        <w:adjustRightInd w:val="0"/>
        <w:ind w:firstLine="540"/>
        <w:jc w:val="both"/>
        <w:rPr>
          <w:sz w:val="28"/>
          <w:szCs w:val="28"/>
        </w:rPr>
      </w:pPr>
      <w:r>
        <w:rPr>
          <w:sz w:val="28"/>
          <w:szCs w:val="28"/>
        </w:rPr>
        <w:t xml:space="preserve">В рамках реализации мероприятия </w:t>
      </w:r>
      <w:r w:rsidRPr="00AC003A">
        <w:rPr>
          <w:sz w:val="28"/>
          <w:szCs w:val="28"/>
        </w:rPr>
        <w:t>обеспечение участия молодежи в мероприятиях и акциях</w:t>
      </w:r>
      <w:r w:rsidR="005E5635">
        <w:rPr>
          <w:sz w:val="28"/>
          <w:szCs w:val="28"/>
        </w:rPr>
        <w:t xml:space="preserve"> подразумевается обеспечение участия молодежи в работе штабов </w:t>
      </w:r>
      <w:r w:rsidR="005E5635" w:rsidRPr="00BF7497">
        <w:rPr>
          <w:sz w:val="28"/>
          <w:szCs w:val="28"/>
        </w:rPr>
        <w:t>флагманских программ реализуемых на базе молодежного центра</w:t>
      </w:r>
      <w:r w:rsidR="005E5635">
        <w:rPr>
          <w:sz w:val="28"/>
          <w:szCs w:val="28"/>
        </w:rPr>
        <w:t>, и ключевых муниципальных мероприятиях по каждой флагманской программе: творческий фестиваль «Арт-парад», фестиваль «Беги за мной! Сибирь!», слет волонтёров «Команда 2019», муниципальный «Урбан – форум», робототехнический фестиваль, муниципальный бизнес форум.</w:t>
      </w:r>
    </w:p>
    <w:p w:rsidR="00AB6DED" w:rsidRPr="005A4BB2" w:rsidRDefault="005E5635" w:rsidP="005A4BB2">
      <w:pPr>
        <w:ind w:firstLine="567"/>
        <w:jc w:val="both"/>
        <w:rPr>
          <w:rFonts w:eastAsiaTheme="minorHAnsi"/>
          <w:sz w:val="28"/>
          <w:szCs w:val="28"/>
          <w:lang w:eastAsia="en-US"/>
        </w:rPr>
      </w:pPr>
      <w:r w:rsidRPr="005A4BB2">
        <w:rPr>
          <w:sz w:val="28"/>
          <w:szCs w:val="28"/>
        </w:rPr>
        <w:t>Р</w:t>
      </w:r>
      <w:r w:rsidR="00AB6DED" w:rsidRPr="005A4BB2">
        <w:rPr>
          <w:sz w:val="28"/>
          <w:szCs w:val="28"/>
        </w:rPr>
        <w:t>еализаци</w:t>
      </w:r>
      <w:r w:rsidRPr="005A4BB2">
        <w:rPr>
          <w:sz w:val="28"/>
          <w:szCs w:val="28"/>
        </w:rPr>
        <w:t>я</w:t>
      </w:r>
      <w:r w:rsidR="00AB6DED" w:rsidRPr="005A4BB2">
        <w:rPr>
          <w:sz w:val="28"/>
          <w:szCs w:val="28"/>
        </w:rPr>
        <w:t xml:space="preserve"> мероприятия обеспечение вовлечения молодежи в деятельность молодежных активов и реализацию социальных проектов</w:t>
      </w:r>
      <w:r w:rsidRPr="005A4BB2">
        <w:rPr>
          <w:sz w:val="28"/>
          <w:szCs w:val="28"/>
        </w:rPr>
        <w:t xml:space="preserve"> сводится к ежегодному проведению на базе молодежного центра школы проектной грамотности</w:t>
      </w:r>
      <w:r w:rsidR="005A4BB2" w:rsidRPr="005A4BB2">
        <w:rPr>
          <w:sz w:val="28"/>
          <w:szCs w:val="28"/>
        </w:rPr>
        <w:t xml:space="preserve"> «Территория 2020»</w:t>
      </w:r>
      <w:r w:rsidR="005A4BB2">
        <w:rPr>
          <w:sz w:val="28"/>
          <w:szCs w:val="28"/>
        </w:rPr>
        <w:t xml:space="preserve">, молодежного форума. Результатом </w:t>
      </w:r>
      <w:proofErr w:type="gramStart"/>
      <w:r w:rsidR="00691855">
        <w:rPr>
          <w:sz w:val="28"/>
          <w:szCs w:val="28"/>
        </w:rPr>
        <w:t>проведения</w:t>
      </w:r>
      <w:proofErr w:type="gramEnd"/>
      <w:r w:rsidR="005A4BB2">
        <w:rPr>
          <w:sz w:val="28"/>
          <w:szCs w:val="28"/>
        </w:rPr>
        <w:t xml:space="preserve"> которых является образование на территории Манского района молодежных активов (проектных команд, молодежных сообществ, молодежных НКО), реализующих молодежные социальные проекты. Активное сотрудничество с </w:t>
      </w:r>
      <w:r w:rsidR="005A4BB2" w:rsidRPr="005A4BB2">
        <w:rPr>
          <w:sz w:val="28"/>
          <w:szCs w:val="28"/>
        </w:rPr>
        <w:t xml:space="preserve">Местной молодежной общественной организацией свободного творчества Манского района «Манский меридиан». </w:t>
      </w:r>
    </w:p>
    <w:p w:rsidR="004A0947" w:rsidRDefault="005A4BB2" w:rsidP="00691855">
      <w:pPr>
        <w:pStyle w:val="ConsPlusNormal"/>
        <w:ind w:firstLine="567"/>
        <w:jc w:val="both"/>
        <w:rPr>
          <w:sz w:val="28"/>
          <w:szCs w:val="28"/>
        </w:rPr>
      </w:pPr>
      <w:r>
        <w:rPr>
          <w:rFonts w:ascii="Times New Roman" w:hAnsi="Times New Roman" w:cs="Times New Roman"/>
          <w:sz w:val="28"/>
          <w:szCs w:val="28"/>
        </w:rPr>
        <w:t xml:space="preserve">Основные </w:t>
      </w:r>
      <w:r w:rsidR="004A0947" w:rsidRPr="0028093F">
        <w:rPr>
          <w:rFonts w:ascii="Times New Roman" w:hAnsi="Times New Roman" w:cs="Times New Roman"/>
          <w:sz w:val="28"/>
          <w:szCs w:val="28"/>
        </w:rPr>
        <w:t>показател</w:t>
      </w:r>
      <w:r>
        <w:rPr>
          <w:rFonts w:ascii="Times New Roman" w:hAnsi="Times New Roman" w:cs="Times New Roman"/>
          <w:sz w:val="28"/>
          <w:szCs w:val="28"/>
        </w:rPr>
        <w:t>и</w:t>
      </w:r>
      <w:r w:rsidR="004A0947" w:rsidRPr="0028093F">
        <w:rPr>
          <w:rFonts w:ascii="Times New Roman" w:hAnsi="Times New Roman" w:cs="Times New Roman"/>
          <w:sz w:val="28"/>
          <w:szCs w:val="28"/>
        </w:rPr>
        <w:t xml:space="preserve"> результативности </w:t>
      </w:r>
      <w:r>
        <w:rPr>
          <w:rFonts w:ascii="Times New Roman" w:hAnsi="Times New Roman" w:cs="Times New Roman"/>
          <w:sz w:val="28"/>
          <w:szCs w:val="28"/>
        </w:rPr>
        <w:t xml:space="preserve"> </w:t>
      </w:r>
      <w:r w:rsidR="004A0947" w:rsidRPr="0028093F">
        <w:rPr>
          <w:rFonts w:ascii="Times New Roman" w:hAnsi="Times New Roman" w:cs="Times New Roman"/>
          <w:sz w:val="28"/>
          <w:szCs w:val="28"/>
        </w:rPr>
        <w:t>подпрограмм</w:t>
      </w:r>
      <w:r>
        <w:rPr>
          <w:rFonts w:ascii="Times New Roman" w:hAnsi="Times New Roman" w:cs="Times New Roman"/>
          <w:sz w:val="28"/>
          <w:szCs w:val="28"/>
        </w:rPr>
        <w:t>ы</w:t>
      </w:r>
      <w:r w:rsidR="004A0947" w:rsidRPr="002809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DB2">
        <w:rPr>
          <w:rFonts w:ascii="Times New Roman" w:hAnsi="Times New Roman" w:cs="Times New Roman"/>
          <w:sz w:val="28"/>
          <w:szCs w:val="28"/>
        </w:rPr>
        <w:t>«Вовлечение молодежи Манского района в социальные практики»</w:t>
      </w:r>
      <w:r>
        <w:rPr>
          <w:rFonts w:ascii="Times New Roman" w:hAnsi="Times New Roman" w:cs="Times New Roman"/>
          <w:sz w:val="28"/>
          <w:szCs w:val="28"/>
        </w:rPr>
        <w:t>, сроки начала и окончания отдельных мероприятий, ожидаемый результат</w:t>
      </w:r>
      <w:r w:rsidRPr="0028093F">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497">
        <w:rPr>
          <w:rFonts w:ascii="Times New Roman" w:hAnsi="Times New Roman" w:cs="Times New Roman"/>
          <w:sz w:val="28"/>
          <w:szCs w:val="28"/>
        </w:rPr>
        <w:t>отражены в приложени</w:t>
      </w:r>
      <w:r w:rsidR="00691855">
        <w:rPr>
          <w:rFonts w:ascii="Times New Roman" w:hAnsi="Times New Roman" w:cs="Times New Roman"/>
          <w:sz w:val="28"/>
          <w:szCs w:val="28"/>
        </w:rPr>
        <w:t xml:space="preserve">ях №1 и </w:t>
      </w:r>
      <w:r w:rsidR="00BF7497">
        <w:rPr>
          <w:rFonts w:ascii="Times New Roman" w:hAnsi="Times New Roman" w:cs="Times New Roman"/>
          <w:sz w:val="28"/>
          <w:szCs w:val="28"/>
        </w:rPr>
        <w:t xml:space="preserve"> №2</w:t>
      </w:r>
      <w:r w:rsidR="00691855">
        <w:rPr>
          <w:rFonts w:ascii="Times New Roman" w:hAnsi="Times New Roman" w:cs="Times New Roman"/>
          <w:sz w:val="28"/>
          <w:szCs w:val="28"/>
        </w:rPr>
        <w:t xml:space="preserve"> к Программе.</w:t>
      </w:r>
    </w:p>
    <w:p w:rsidR="004A0947" w:rsidRDefault="004A0947" w:rsidP="004A0947">
      <w:pPr>
        <w:autoSpaceDE w:val="0"/>
        <w:autoSpaceDN w:val="0"/>
        <w:adjustRightInd w:val="0"/>
        <w:ind w:firstLine="540"/>
        <w:jc w:val="both"/>
        <w:rPr>
          <w:rFonts w:eastAsiaTheme="minorHAnsi"/>
          <w:sz w:val="28"/>
          <w:szCs w:val="28"/>
          <w:lang w:eastAsia="en-US"/>
        </w:rPr>
      </w:pPr>
    </w:p>
    <w:p w:rsidR="00691855" w:rsidRDefault="00691855" w:rsidP="004A0947">
      <w:pPr>
        <w:autoSpaceDE w:val="0"/>
        <w:autoSpaceDN w:val="0"/>
        <w:adjustRightInd w:val="0"/>
        <w:ind w:firstLine="540"/>
        <w:jc w:val="both"/>
        <w:rPr>
          <w:rFonts w:eastAsiaTheme="minorHAnsi"/>
          <w:sz w:val="28"/>
          <w:szCs w:val="28"/>
          <w:lang w:eastAsia="en-US"/>
        </w:rPr>
      </w:pPr>
    </w:p>
    <w:p w:rsidR="00691855" w:rsidRDefault="00691855" w:rsidP="004A0947">
      <w:pPr>
        <w:autoSpaceDE w:val="0"/>
        <w:autoSpaceDN w:val="0"/>
        <w:adjustRightInd w:val="0"/>
        <w:ind w:firstLine="540"/>
        <w:jc w:val="both"/>
        <w:rPr>
          <w:rFonts w:eastAsiaTheme="minorHAnsi"/>
          <w:sz w:val="28"/>
          <w:szCs w:val="28"/>
          <w:lang w:eastAsia="en-US"/>
        </w:rPr>
      </w:pPr>
    </w:p>
    <w:p w:rsidR="00691855" w:rsidRDefault="00691855" w:rsidP="00782262">
      <w:pPr>
        <w:pStyle w:val="ConsPlusNormal"/>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782262" w:rsidRDefault="00691855" w:rsidP="00782262">
      <w:pPr>
        <w:pStyle w:val="ConsPlusNormal"/>
        <w:rPr>
          <w:rFonts w:ascii="Times New Roman" w:hAnsi="Times New Roman" w:cs="Times New Roman"/>
          <w:sz w:val="28"/>
          <w:szCs w:val="28"/>
        </w:rPr>
      </w:pPr>
      <w:r>
        <w:rPr>
          <w:rFonts w:ascii="Times New Roman" w:hAnsi="Times New Roman" w:cs="Times New Roman"/>
          <w:sz w:val="28"/>
          <w:szCs w:val="28"/>
        </w:rPr>
        <w:t>отдела культуры</w:t>
      </w:r>
    </w:p>
    <w:p w:rsidR="00691855" w:rsidRDefault="00691855" w:rsidP="00782262">
      <w:pPr>
        <w:pStyle w:val="ConsPlusNormal"/>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782262" w:rsidRDefault="00782262" w:rsidP="00782262">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782262" w:rsidRDefault="00782262" w:rsidP="00782262">
      <w:pPr>
        <w:pStyle w:val="ConsPlusNormal"/>
        <w:ind w:firstLine="540"/>
        <w:jc w:val="both"/>
        <w:rPr>
          <w:rFonts w:ascii="Times New Roman" w:hAnsi="Times New Roman" w:cs="Times New Roman"/>
          <w:sz w:val="28"/>
          <w:szCs w:val="28"/>
        </w:rPr>
      </w:pPr>
    </w:p>
    <w:p w:rsidR="00DD0A22" w:rsidRDefault="00DD0A22" w:rsidP="001161D5">
      <w:pPr>
        <w:pStyle w:val="ConsPlusNormal"/>
        <w:jc w:val="center"/>
        <w:outlineLvl w:val="2"/>
        <w:rPr>
          <w:rFonts w:ascii="Times New Roman" w:hAnsi="Times New Roman" w:cs="Times New Roman"/>
          <w:sz w:val="28"/>
          <w:szCs w:val="28"/>
        </w:rPr>
      </w:pPr>
    </w:p>
    <w:p w:rsidR="00DD0A22" w:rsidRDefault="00DD0A22" w:rsidP="001161D5">
      <w:pPr>
        <w:pStyle w:val="ConsPlusNormal"/>
        <w:jc w:val="center"/>
        <w:outlineLvl w:val="2"/>
        <w:rPr>
          <w:rFonts w:ascii="Times New Roman" w:hAnsi="Times New Roman" w:cs="Times New Roman"/>
          <w:sz w:val="28"/>
          <w:szCs w:val="28"/>
        </w:rPr>
      </w:pPr>
    </w:p>
    <w:p w:rsidR="00DD0A22" w:rsidRDefault="00DD0A22" w:rsidP="001161D5">
      <w:pPr>
        <w:pStyle w:val="ConsPlusNormal"/>
        <w:jc w:val="center"/>
        <w:outlineLvl w:val="2"/>
        <w:rPr>
          <w:rFonts w:ascii="Times New Roman" w:hAnsi="Times New Roman" w:cs="Times New Roman"/>
          <w:sz w:val="28"/>
          <w:szCs w:val="28"/>
        </w:rPr>
      </w:pPr>
    </w:p>
    <w:p w:rsidR="00DD0A22" w:rsidRDefault="00DD0A22" w:rsidP="001161D5">
      <w:pPr>
        <w:pStyle w:val="ConsPlusNormal"/>
        <w:jc w:val="center"/>
        <w:outlineLvl w:val="2"/>
        <w:rPr>
          <w:rFonts w:ascii="Times New Roman" w:hAnsi="Times New Roman" w:cs="Times New Roman"/>
          <w:sz w:val="28"/>
          <w:szCs w:val="28"/>
        </w:rPr>
      </w:pPr>
    </w:p>
    <w:p w:rsidR="001161D5" w:rsidRDefault="001161D5" w:rsidP="001161D5">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Подпрограмма 2</w:t>
      </w:r>
    </w:p>
    <w:p w:rsidR="001161D5" w:rsidRPr="00EC6D92" w:rsidRDefault="001161D5" w:rsidP="001161D5">
      <w:pPr>
        <w:pStyle w:val="ConsPlusNormal"/>
        <w:jc w:val="center"/>
        <w:rPr>
          <w:rFonts w:ascii="Times New Roman" w:hAnsi="Times New Roman" w:cs="Times New Roman"/>
          <w:sz w:val="28"/>
          <w:szCs w:val="28"/>
        </w:rPr>
      </w:pPr>
    </w:p>
    <w:p w:rsidR="001161D5" w:rsidRPr="00EC6D92" w:rsidRDefault="001161D5" w:rsidP="001161D5">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Паспорт</w:t>
      </w:r>
    </w:p>
    <w:p w:rsidR="001161D5" w:rsidRDefault="001161D5" w:rsidP="001161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подпрограммы </w:t>
      </w:r>
      <w:r w:rsidRPr="00034DB2">
        <w:rPr>
          <w:rFonts w:ascii="Times New Roman" w:hAnsi="Times New Roman" w:cs="Times New Roman"/>
          <w:sz w:val="28"/>
          <w:szCs w:val="28"/>
        </w:rPr>
        <w:t xml:space="preserve">«Патриотическое воспитание молодежи Манского района» </w:t>
      </w:r>
      <w:r w:rsidRPr="00EC6D92">
        <w:rPr>
          <w:rFonts w:ascii="Times New Roman" w:hAnsi="Times New Roman" w:cs="Times New Roman"/>
          <w:sz w:val="28"/>
          <w:szCs w:val="28"/>
        </w:rPr>
        <w:t>муниципальной программы</w:t>
      </w:r>
    </w:p>
    <w:p w:rsidR="001161D5" w:rsidRPr="00034DB2" w:rsidRDefault="001161D5" w:rsidP="001161D5">
      <w:pPr>
        <w:jc w:val="center"/>
        <w:rPr>
          <w:sz w:val="28"/>
          <w:szCs w:val="28"/>
        </w:rPr>
      </w:pPr>
      <w:r w:rsidRPr="00034DB2">
        <w:rPr>
          <w:sz w:val="28"/>
          <w:szCs w:val="28"/>
        </w:rPr>
        <w:t>«Молодежь Манского района в XXI веке»</w:t>
      </w:r>
      <w:r w:rsidR="00480AE8">
        <w:rPr>
          <w:sz w:val="28"/>
          <w:szCs w:val="28"/>
        </w:rPr>
        <w:t xml:space="preserve"> </w:t>
      </w:r>
      <w:r w:rsidR="00480AE8" w:rsidRPr="00480AE8">
        <w:rPr>
          <w:sz w:val="28"/>
          <w:szCs w:val="28"/>
        </w:rPr>
        <w:t>на  2016 год и плановый период 2017-2018 годов</w:t>
      </w:r>
    </w:p>
    <w:p w:rsidR="00691855" w:rsidRPr="00EC6D92" w:rsidRDefault="00691855" w:rsidP="00691855">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547"/>
      </w:tblGrid>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sidRPr="00EC6D92">
              <w:rPr>
                <w:rFonts w:ascii="Times New Roman" w:hAnsi="Times New Roman" w:cs="Times New Roman"/>
                <w:sz w:val="28"/>
                <w:szCs w:val="28"/>
              </w:rPr>
              <w:t>Наименование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1161D5" w:rsidRDefault="001161D5" w:rsidP="00875D5F">
            <w:pPr>
              <w:pStyle w:val="ConsPlusTitle"/>
              <w:contextualSpacing/>
              <w:rPr>
                <w:rFonts w:ascii="Times New Roman" w:hAnsi="Times New Roman" w:cs="Times New Roman"/>
                <w:sz w:val="28"/>
                <w:szCs w:val="28"/>
              </w:rPr>
            </w:pPr>
            <w:r w:rsidRPr="001161D5">
              <w:rPr>
                <w:rFonts w:ascii="Times New Roman" w:hAnsi="Times New Roman" w:cs="Times New Roman"/>
                <w:b w:val="0"/>
                <w:sz w:val="28"/>
                <w:szCs w:val="28"/>
              </w:rPr>
              <w:t>«Патриотическое воспитание молодежи Манского района</w:t>
            </w:r>
            <w:r w:rsidRPr="001161D5">
              <w:rPr>
                <w:rFonts w:ascii="Times New Roman" w:hAnsi="Times New Roman" w:cs="Times New Roman"/>
                <w:sz w:val="28"/>
                <w:szCs w:val="28"/>
              </w:rPr>
              <w:t>»</w:t>
            </w: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1161D5" w:rsidRDefault="001161D5" w:rsidP="00875D5F">
            <w:pPr>
              <w:pStyle w:val="ConsPlusTitle"/>
              <w:ind w:left="55"/>
              <w:jc w:val="both"/>
              <w:rPr>
                <w:rFonts w:ascii="Times New Roman" w:hAnsi="Times New Roman" w:cs="Times New Roman"/>
                <w:sz w:val="28"/>
                <w:szCs w:val="28"/>
              </w:rPr>
            </w:pPr>
            <w:r w:rsidRPr="001161D5">
              <w:rPr>
                <w:rFonts w:ascii="Times New Roman" w:hAnsi="Times New Roman" w:cs="Times New Roman"/>
                <w:b w:val="0"/>
                <w:sz w:val="28"/>
                <w:szCs w:val="28"/>
              </w:rPr>
              <w:t>«Молодежь Манского района в XXI веке»</w:t>
            </w:r>
            <w:r w:rsidR="00480AE8">
              <w:rPr>
                <w:rFonts w:ascii="Times New Roman" w:hAnsi="Times New Roman" w:cs="Times New Roman"/>
                <w:b w:val="0"/>
                <w:sz w:val="28"/>
                <w:szCs w:val="28"/>
              </w:rPr>
              <w:t xml:space="preserve"> </w:t>
            </w:r>
            <w:r w:rsidR="00480AE8" w:rsidRPr="00480AE8">
              <w:rPr>
                <w:rFonts w:ascii="Times New Roman" w:hAnsi="Times New Roman" w:cs="Times New Roman"/>
                <w:b w:val="0"/>
                <w:sz w:val="28"/>
                <w:szCs w:val="28"/>
              </w:rPr>
              <w:t>на  2016 год и плановый период 2017-2018 годов</w:t>
            </w:r>
            <w:r w:rsidRPr="001161D5">
              <w:rPr>
                <w:rFonts w:ascii="Times New Roman" w:hAnsi="Times New Roman" w:cs="Times New Roman"/>
                <w:b w:val="0"/>
                <w:sz w:val="28"/>
                <w:szCs w:val="28"/>
              </w:rPr>
              <w:t xml:space="preserve"> </w:t>
            </w:r>
            <w:r w:rsidRPr="001161D5">
              <w:rPr>
                <w:rFonts w:ascii="Times New Roman" w:hAnsi="Times New Roman" w:cs="Times New Roman"/>
                <w:b w:val="0"/>
                <w:sz w:val="28"/>
                <w:szCs w:val="28"/>
              </w:rPr>
              <w:br/>
            </w: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sidRPr="00EC6D92">
              <w:rPr>
                <w:rFonts w:ascii="Times New Roman" w:hAnsi="Times New Roman" w:cs="Times New Roman"/>
                <w:sz w:val="28"/>
                <w:szCs w:val="28"/>
              </w:rPr>
              <w:t>Исполнители мероприятий подпрограммы</w:t>
            </w:r>
            <w:r>
              <w:rPr>
                <w:rFonts w:ascii="Times New Roman" w:hAnsi="Times New Roman" w:cs="Times New Roman"/>
                <w:sz w:val="28"/>
                <w:szCs w:val="28"/>
              </w:rPr>
              <w:t>, главные распорядители бюджетных средств</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034DB2" w:rsidRDefault="001161D5" w:rsidP="001161D5">
            <w:pPr>
              <w:snapToGrid w:val="0"/>
              <w:ind w:right="248"/>
              <w:rPr>
                <w:sz w:val="28"/>
                <w:szCs w:val="28"/>
              </w:rPr>
            </w:pPr>
            <w:r w:rsidRPr="00034DB2">
              <w:rPr>
                <w:sz w:val="28"/>
                <w:szCs w:val="28"/>
              </w:rPr>
              <w:t>Муниципальное бюджетное учреждение «Молодежный центр «Феникс»</w:t>
            </w:r>
          </w:p>
          <w:p w:rsidR="001161D5" w:rsidRPr="00EC6D92" w:rsidRDefault="001161D5" w:rsidP="00875D5F">
            <w:pPr>
              <w:pStyle w:val="ConsPlusNormal"/>
              <w:rPr>
                <w:rFonts w:ascii="Times New Roman" w:hAnsi="Times New Roman" w:cs="Times New Roman"/>
                <w:sz w:val="28"/>
                <w:szCs w:val="28"/>
              </w:rPr>
            </w:pP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sidRPr="00EC6D92">
              <w:rPr>
                <w:rFonts w:ascii="Times New Roman" w:hAnsi="Times New Roman" w:cs="Times New Roman"/>
                <w:sz w:val="28"/>
                <w:szCs w:val="28"/>
              </w:rPr>
              <w:t>Цель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1161D5" w:rsidRDefault="001161D5" w:rsidP="001161D5">
            <w:pPr>
              <w:contextualSpacing/>
              <w:rPr>
                <w:sz w:val="28"/>
                <w:szCs w:val="28"/>
              </w:rPr>
            </w:pPr>
            <w:r w:rsidRPr="001161D5">
              <w:rPr>
                <w:sz w:val="28"/>
                <w:szCs w:val="28"/>
              </w:rPr>
              <w:t>Создание условий для дальнейшего развития и совершенствования системы  патриотического воспитания молодежи Манского района.</w:t>
            </w: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sidRPr="00EC6D92">
              <w:rPr>
                <w:rFonts w:ascii="Times New Roman" w:hAnsi="Times New Roman" w:cs="Times New Roman"/>
                <w:sz w:val="28"/>
                <w:szCs w:val="28"/>
              </w:rPr>
              <w:t>Задачи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0FE0" w:rsidRPr="00680FE0" w:rsidRDefault="002D1C91" w:rsidP="00680FE0">
            <w:pPr>
              <w:widowControl w:val="0"/>
              <w:autoSpaceDE w:val="0"/>
              <w:autoSpaceDN w:val="0"/>
              <w:adjustRightInd w:val="0"/>
              <w:ind w:firstLine="540"/>
              <w:jc w:val="both"/>
              <w:rPr>
                <w:sz w:val="28"/>
                <w:szCs w:val="28"/>
              </w:rPr>
            </w:pPr>
            <w:r>
              <w:rPr>
                <w:sz w:val="28"/>
                <w:szCs w:val="28"/>
              </w:rPr>
              <w:t>Ф</w:t>
            </w:r>
            <w:r w:rsidR="00680FE0" w:rsidRPr="00680FE0">
              <w:rPr>
                <w:sz w:val="28"/>
                <w:szCs w:val="28"/>
              </w:rPr>
              <w:t>ормирование системы мероприятий по гражданско-патриотическому воспитанию молодежи</w:t>
            </w:r>
          </w:p>
          <w:p w:rsidR="001161D5" w:rsidRPr="001161D5" w:rsidRDefault="002D1C91" w:rsidP="00680FE0">
            <w:pPr>
              <w:widowControl w:val="0"/>
              <w:autoSpaceDE w:val="0"/>
              <w:autoSpaceDN w:val="0"/>
              <w:adjustRightInd w:val="0"/>
              <w:ind w:firstLine="540"/>
              <w:jc w:val="both"/>
              <w:rPr>
                <w:sz w:val="28"/>
                <w:szCs w:val="28"/>
              </w:rPr>
            </w:pPr>
            <w:r>
              <w:rPr>
                <w:sz w:val="28"/>
                <w:szCs w:val="28"/>
              </w:rPr>
              <w:t>Ф</w:t>
            </w:r>
            <w:r w:rsidR="00680FE0" w:rsidRPr="00680FE0">
              <w:rPr>
                <w:sz w:val="28"/>
                <w:szCs w:val="28"/>
              </w:rPr>
              <w:t>ормирование системы мероприятий по духовно-нравственному воспитанию молодежи</w:t>
            </w: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Pr>
                <w:rFonts w:ascii="Times New Roman" w:hAnsi="Times New Roman" w:cs="Times New Roman"/>
                <w:sz w:val="28"/>
                <w:szCs w:val="28"/>
              </w:rPr>
              <w:t>Целевые индикаторы, п</w:t>
            </w:r>
            <w:r w:rsidRPr="00EC6D92">
              <w:rPr>
                <w:rFonts w:ascii="Times New Roman" w:hAnsi="Times New Roman" w:cs="Times New Roman"/>
                <w:sz w:val="28"/>
                <w:szCs w:val="28"/>
              </w:rPr>
              <w:t>оказатели результативности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AAB" w:rsidRPr="00987AAB" w:rsidRDefault="00987AAB" w:rsidP="00987AAB">
            <w:pPr>
              <w:pStyle w:val="ConsPlusCell"/>
              <w:ind w:firstLine="540"/>
              <w:jc w:val="both"/>
              <w:rPr>
                <w:rFonts w:ascii="Times New Roman" w:hAnsi="Times New Roman" w:cs="Times New Roman"/>
                <w:sz w:val="28"/>
                <w:szCs w:val="28"/>
              </w:rPr>
            </w:pPr>
            <w:r w:rsidRPr="00987AAB">
              <w:rPr>
                <w:rFonts w:ascii="Times New Roman" w:hAnsi="Times New Roman" w:cs="Times New Roman"/>
                <w:sz w:val="28"/>
                <w:szCs w:val="28"/>
              </w:rPr>
              <w:t>увеличение удельного веса молодежи, принимающих участие в мероприятиях и акциях патриотической направленности от общего количества молодежи в районе до 27%  в 2018 году;</w:t>
            </w:r>
          </w:p>
          <w:p w:rsidR="00987AAB" w:rsidRDefault="00987AAB" w:rsidP="00987AAB">
            <w:pPr>
              <w:widowControl w:val="0"/>
              <w:autoSpaceDE w:val="0"/>
              <w:autoSpaceDN w:val="0"/>
              <w:adjustRightInd w:val="0"/>
              <w:ind w:firstLine="540"/>
              <w:jc w:val="both"/>
              <w:rPr>
                <w:sz w:val="28"/>
                <w:szCs w:val="28"/>
              </w:rPr>
            </w:pPr>
            <w:r w:rsidRPr="00987AAB">
              <w:rPr>
                <w:sz w:val="28"/>
                <w:szCs w:val="28"/>
              </w:rPr>
              <w:t xml:space="preserve">увеличение удельного веса молодежи, участников патриотических клубов, от общего количества молодежи в районе  </w:t>
            </w:r>
            <w:r w:rsidRPr="00987AAB">
              <w:rPr>
                <w:color w:val="C00000"/>
                <w:sz w:val="28"/>
                <w:szCs w:val="28"/>
              </w:rPr>
              <w:t xml:space="preserve"> </w:t>
            </w:r>
            <w:r w:rsidRPr="00987AAB">
              <w:rPr>
                <w:sz w:val="28"/>
                <w:szCs w:val="28"/>
              </w:rPr>
              <w:t>до 1,7 % в 2018</w:t>
            </w:r>
            <w:r>
              <w:rPr>
                <w:sz w:val="28"/>
                <w:szCs w:val="28"/>
              </w:rPr>
              <w:t xml:space="preserve"> году;</w:t>
            </w:r>
          </w:p>
          <w:p w:rsidR="001161D5" w:rsidRPr="00EC6D92" w:rsidRDefault="00987AAB" w:rsidP="00987AAB">
            <w:pPr>
              <w:widowControl w:val="0"/>
              <w:autoSpaceDE w:val="0"/>
              <w:autoSpaceDN w:val="0"/>
              <w:adjustRightInd w:val="0"/>
              <w:ind w:firstLine="540"/>
              <w:jc w:val="both"/>
              <w:rPr>
                <w:sz w:val="28"/>
                <w:szCs w:val="28"/>
              </w:rPr>
            </w:pPr>
            <w:r>
              <w:rPr>
                <w:sz w:val="28"/>
                <w:szCs w:val="28"/>
              </w:rPr>
              <w:t>у</w:t>
            </w:r>
            <w:r w:rsidRPr="00987AAB">
              <w:rPr>
                <w:sz w:val="28"/>
                <w:szCs w:val="28"/>
              </w:rPr>
              <w:t>величение удельного веса молодых граждан, проживающих в Манском районе, вовлеченных в добровольческую деятельность, в их общей численности до 2 % в 2018 году.</w:t>
            </w: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Pr>
                <w:rFonts w:ascii="Times New Roman" w:hAnsi="Times New Roman" w:cs="Times New Roman"/>
                <w:sz w:val="28"/>
                <w:szCs w:val="28"/>
              </w:rPr>
              <w:lastRenderedPageBreak/>
              <w:t>С</w:t>
            </w:r>
            <w:r w:rsidRPr="00EC6D92">
              <w:rPr>
                <w:rFonts w:ascii="Times New Roman" w:hAnsi="Times New Roman" w:cs="Times New Roman"/>
                <w:sz w:val="28"/>
                <w:szCs w:val="28"/>
              </w:rPr>
              <w:t>роки реализации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Pr>
                <w:rFonts w:ascii="Times New Roman" w:hAnsi="Times New Roman" w:cs="Times New Roman"/>
                <w:sz w:val="28"/>
                <w:szCs w:val="28"/>
              </w:rPr>
              <w:t>2016-2018 годы</w:t>
            </w:r>
          </w:p>
        </w:tc>
      </w:tr>
      <w:tr w:rsidR="001161D5" w:rsidRPr="00EC6D92" w:rsidTr="00875D5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EC6D92" w:rsidRDefault="001161D5" w:rsidP="00875D5F">
            <w:pPr>
              <w:pStyle w:val="ConsPlusNormal"/>
              <w:rPr>
                <w:rFonts w:ascii="Times New Roman" w:hAnsi="Times New Roman" w:cs="Times New Roman"/>
                <w:sz w:val="28"/>
                <w:szCs w:val="28"/>
              </w:rPr>
            </w:pPr>
            <w:r w:rsidRPr="00EC6D92">
              <w:rPr>
                <w:rFonts w:ascii="Times New Roman" w:hAnsi="Times New Roman" w:cs="Times New Roman"/>
                <w:sz w:val="28"/>
                <w:szCs w:val="28"/>
              </w:rPr>
              <w:t>Объемы и источники финансирования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61D5" w:rsidRPr="00151A61" w:rsidRDefault="001161D5" w:rsidP="001161D5">
            <w:pPr>
              <w:snapToGrid w:val="0"/>
              <w:rPr>
                <w:sz w:val="28"/>
                <w:szCs w:val="28"/>
              </w:rPr>
            </w:pPr>
            <w:r w:rsidRPr="00151A61">
              <w:rPr>
                <w:sz w:val="28"/>
                <w:szCs w:val="28"/>
              </w:rPr>
              <w:t>Объем бюджетных ассигнований на реализацию мероприятий подпрограммы составляет всего 25</w:t>
            </w:r>
            <w:r w:rsidR="00151A61" w:rsidRPr="00151A61">
              <w:rPr>
                <w:sz w:val="28"/>
                <w:szCs w:val="28"/>
              </w:rPr>
              <w:t>57</w:t>
            </w:r>
            <w:r w:rsidRPr="00151A61">
              <w:rPr>
                <w:sz w:val="28"/>
                <w:szCs w:val="28"/>
              </w:rPr>
              <w:t>,</w:t>
            </w:r>
            <w:r w:rsidR="00151A61" w:rsidRPr="00151A61">
              <w:rPr>
                <w:sz w:val="28"/>
                <w:szCs w:val="28"/>
              </w:rPr>
              <w:t>203</w:t>
            </w:r>
            <w:r w:rsidRPr="00151A61">
              <w:rPr>
                <w:sz w:val="28"/>
                <w:szCs w:val="28"/>
              </w:rPr>
              <w:t xml:space="preserve"> тыс. рублей, в том числе  по годам:</w:t>
            </w:r>
          </w:p>
          <w:p w:rsidR="001161D5" w:rsidRPr="00151A61" w:rsidRDefault="001161D5" w:rsidP="001161D5">
            <w:pPr>
              <w:snapToGrid w:val="0"/>
              <w:rPr>
                <w:sz w:val="28"/>
                <w:szCs w:val="28"/>
              </w:rPr>
            </w:pPr>
            <w:r w:rsidRPr="00151A61">
              <w:rPr>
                <w:sz w:val="28"/>
                <w:szCs w:val="28"/>
              </w:rPr>
              <w:t>в 201</w:t>
            </w:r>
            <w:r w:rsidR="00151A61" w:rsidRPr="00151A61">
              <w:rPr>
                <w:sz w:val="28"/>
                <w:szCs w:val="28"/>
              </w:rPr>
              <w:t>6</w:t>
            </w:r>
            <w:r w:rsidRPr="00151A61">
              <w:rPr>
                <w:sz w:val="28"/>
                <w:szCs w:val="28"/>
              </w:rPr>
              <w:t xml:space="preserve"> году всего 852,401 тыс. рублей;</w:t>
            </w:r>
          </w:p>
          <w:p w:rsidR="001161D5" w:rsidRPr="00151A61" w:rsidRDefault="001161D5" w:rsidP="001161D5">
            <w:pPr>
              <w:snapToGrid w:val="0"/>
              <w:rPr>
                <w:sz w:val="28"/>
                <w:szCs w:val="28"/>
              </w:rPr>
            </w:pPr>
            <w:r w:rsidRPr="00151A61">
              <w:rPr>
                <w:sz w:val="28"/>
                <w:szCs w:val="28"/>
              </w:rPr>
              <w:t>в 201</w:t>
            </w:r>
            <w:r w:rsidR="00151A61" w:rsidRPr="00151A61">
              <w:rPr>
                <w:sz w:val="28"/>
                <w:szCs w:val="28"/>
              </w:rPr>
              <w:t>7</w:t>
            </w:r>
            <w:r w:rsidRPr="00151A61">
              <w:rPr>
                <w:sz w:val="28"/>
                <w:szCs w:val="28"/>
              </w:rPr>
              <w:t xml:space="preserve"> году всего </w:t>
            </w:r>
            <w:r w:rsidR="00151A61" w:rsidRPr="00151A61">
              <w:rPr>
                <w:sz w:val="28"/>
                <w:szCs w:val="28"/>
              </w:rPr>
              <w:t>852,401</w:t>
            </w:r>
            <w:r w:rsidRPr="00151A61">
              <w:rPr>
                <w:sz w:val="28"/>
                <w:szCs w:val="28"/>
              </w:rPr>
              <w:t xml:space="preserve"> тыс. рублей;</w:t>
            </w:r>
          </w:p>
          <w:p w:rsidR="001161D5" w:rsidRPr="00151A61" w:rsidRDefault="001161D5" w:rsidP="00151A61">
            <w:pPr>
              <w:pStyle w:val="ConsPlusNormal"/>
              <w:rPr>
                <w:rFonts w:ascii="Times New Roman" w:hAnsi="Times New Roman" w:cs="Times New Roman"/>
                <w:sz w:val="28"/>
                <w:szCs w:val="28"/>
                <w:highlight w:val="yellow"/>
              </w:rPr>
            </w:pPr>
            <w:r w:rsidRPr="00151A61">
              <w:rPr>
                <w:rFonts w:ascii="Times New Roman" w:hAnsi="Times New Roman" w:cs="Times New Roman"/>
                <w:sz w:val="28"/>
                <w:szCs w:val="28"/>
              </w:rPr>
              <w:t>в 201</w:t>
            </w:r>
            <w:r w:rsidR="00151A61" w:rsidRPr="00151A61">
              <w:rPr>
                <w:rFonts w:ascii="Times New Roman" w:hAnsi="Times New Roman" w:cs="Times New Roman"/>
                <w:sz w:val="28"/>
                <w:szCs w:val="28"/>
              </w:rPr>
              <w:t>8</w:t>
            </w:r>
            <w:r w:rsidRPr="00151A61">
              <w:rPr>
                <w:rFonts w:ascii="Times New Roman" w:hAnsi="Times New Roman" w:cs="Times New Roman"/>
                <w:sz w:val="28"/>
                <w:szCs w:val="28"/>
              </w:rPr>
              <w:t xml:space="preserve"> году всего </w:t>
            </w:r>
            <w:r w:rsidR="00151A61" w:rsidRPr="00151A61">
              <w:rPr>
                <w:rFonts w:ascii="Times New Roman" w:hAnsi="Times New Roman" w:cs="Times New Roman"/>
                <w:sz w:val="28"/>
                <w:szCs w:val="28"/>
              </w:rPr>
              <w:t>852,401</w:t>
            </w:r>
            <w:r w:rsidRPr="00151A61">
              <w:rPr>
                <w:rFonts w:ascii="Times New Roman" w:hAnsi="Times New Roman" w:cs="Times New Roman"/>
                <w:sz w:val="28"/>
                <w:szCs w:val="28"/>
              </w:rPr>
              <w:t xml:space="preserve">  тыс. рублей</w:t>
            </w:r>
            <w:r w:rsidR="00151A61" w:rsidRPr="00151A61">
              <w:rPr>
                <w:rFonts w:ascii="Times New Roman" w:hAnsi="Times New Roman" w:cs="Times New Roman"/>
                <w:sz w:val="28"/>
                <w:szCs w:val="28"/>
              </w:rPr>
              <w:t>.</w:t>
            </w:r>
          </w:p>
        </w:tc>
      </w:tr>
    </w:tbl>
    <w:p w:rsidR="00691855" w:rsidRPr="00EC6D92" w:rsidRDefault="00691855" w:rsidP="00691855">
      <w:pPr>
        <w:pStyle w:val="ConsPlusNormal"/>
        <w:jc w:val="center"/>
        <w:rPr>
          <w:rFonts w:ascii="Times New Roman" w:hAnsi="Times New Roman" w:cs="Times New Roman"/>
          <w:sz w:val="28"/>
          <w:szCs w:val="28"/>
        </w:rPr>
      </w:pPr>
    </w:p>
    <w:p w:rsidR="00691855" w:rsidRPr="00EC6D92" w:rsidRDefault="00691855" w:rsidP="00691855">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Основные разделы подпрограммы</w:t>
      </w:r>
    </w:p>
    <w:p w:rsidR="00691855" w:rsidRPr="00EC6D92" w:rsidRDefault="00691855" w:rsidP="00691855">
      <w:pPr>
        <w:pStyle w:val="ConsPlusNormal"/>
        <w:jc w:val="center"/>
        <w:rPr>
          <w:rFonts w:ascii="Times New Roman" w:hAnsi="Times New Roman" w:cs="Times New Roman"/>
          <w:sz w:val="28"/>
          <w:szCs w:val="28"/>
        </w:rPr>
      </w:pPr>
    </w:p>
    <w:p w:rsidR="00691855" w:rsidRPr="00EC6D92" w:rsidRDefault="00691855" w:rsidP="00691855">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 xml:space="preserve">1. Постановка </w:t>
      </w:r>
      <w:proofErr w:type="spellStart"/>
      <w:r w:rsidRPr="00EC6D92">
        <w:rPr>
          <w:rFonts w:ascii="Times New Roman" w:hAnsi="Times New Roman" w:cs="Times New Roman"/>
          <w:sz w:val="28"/>
          <w:szCs w:val="28"/>
        </w:rPr>
        <w:t>обще</w:t>
      </w:r>
      <w:r>
        <w:rPr>
          <w:rFonts w:ascii="Times New Roman" w:hAnsi="Times New Roman" w:cs="Times New Roman"/>
          <w:sz w:val="28"/>
          <w:szCs w:val="28"/>
        </w:rPr>
        <w:t>районной</w:t>
      </w:r>
      <w:proofErr w:type="spellEnd"/>
      <w:r w:rsidRPr="00EC6D92">
        <w:rPr>
          <w:rFonts w:ascii="Times New Roman" w:hAnsi="Times New Roman" w:cs="Times New Roman"/>
          <w:sz w:val="28"/>
          <w:szCs w:val="28"/>
        </w:rPr>
        <w:t xml:space="preserve"> проблемы подпрограммы</w:t>
      </w:r>
      <w:r>
        <w:rPr>
          <w:rFonts w:ascii="Times New Roman" w:hAnsi="Times New Roman" w:cs="Times New Roman"/>
          <w:sz w:val="28"/>
          <w:szCs w:val="28"/>
        </w:rPr>
        <w:t xml:space="preserve"> и обоснование необходимости разработки подпрограммы</w:t>
      </w:r>
    </w:p>
    <w:p w:rsidR="00691855" w:rsidRPr="00EC6D92" w:rsidRDefault="00691855" w:rsidP="00691855">
      <w:pPr>
        <w:pStyle w:val="ConsPlusNormal"/>
        <w:jc w:val="center"/>
        <w:rPr>
          <w:rFonts w:ascii="Times New Roman" w:hAnsi="Times New Roman" w:cs="Times New Roman"/>
          <w:sz w:val="28"/>
          <w:szCs w:val="28"/>
        </w:rPr>
      </w:pP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 xml:space="preserve">Реализация патриотического воспитания молодежи Манского района осуществлялась путем участия в реализации краевой целевой </w:t>
      </w:r>
      <w:hyperlink r:id="rId13" w:history="1">
        <w:r w:rsidRPr="00034DB2">
          <w:rPr>
            <w:sz w:val="28"/>
            <w:szCs w:val="28"/>
          </w:rPr>
          <w:t>программы</w:t>
        </w:r>
      </w:hyperlink>
      <w:r w:rsidRPr="00034DB2">
        <w:rPr>
          <w:sz w:val="28"/>
          <w:szCs w:val="28"/>
        </w:rPr>
        <w:t xml:space="preserve"> «Комплексные меры поддержки гражданско-патриотического самоопределения молодежи Красноярского края» на 2008 - 2010 годы, утвержденной Законом Красноярского края от 20.12.2007 № 4-1120 (далее - краевая целевая программа) и муниципальной целевой программы «Молодежь Манского района».</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 xml:space="preserve">По итогам реализации программы «Молодежь Манского района» муниципальным бюджетным учреждением «Молодежный центр «Феникс» при поддержке отдела культуры и молодежной политики администрации Манского района на муниципальном уровне было проведено 13 мероприятий патриотической направленности.     Более 1030 подростков приняли участие в мероприятиях и акциях. </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В настоящее время на территории Манского района осуществляют деятельность по патриотическому воспитанию молодежи 2 клуба «Ратибор» п. Нарва и клуб «Патриот» с. Шалинское с общим количеством участников 57 человек.</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Сформированы основные направления работы в сфере патриотического воспитания молодежи Манского района, формируется устойчивая система координации деятельности в сфере патриотического воспитания молодежи Манского района со стороны органов исполнительной власти района, организована межведомственная работа по совершенствованию системы патриотического воспитания молодежи Манского района.</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 xml:space="preserve">Для эффективности реализации мероприятий в области патриотического воспитания молодежи необходимо деятельное участие патриотических клубов, действующих в сельских поселениях  Манского района. Как правило, работа патриотического клуба концентрируется на внутренней деятельности, что не позволяет оценить уровень подготовки участников и членов патриотических клубов. Основной причиной такой концентрации является </w:t>
      </w:r>
      <w:r w:rsidRPr="00034DB2">
        <w:rPr>
          <w:sz w:val="28"/>
          <w:szCs w:val="28"/>
        </w:rPr>
        <w:lastRenderedPageBreak/>
        <w:t>отсутствие комплекса муниципальных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Манского района.</w:t>
      </w:r>
    </w:p>
    <w:p w:rsidR="001C6E14" w:rsidRPr="00034DB2" w:rsidRDefault="001C6E14" w:rsidP="001C6E14">
      <w:pPr>
        <w:widowControl w:val="0"/>
        <w:autoSpaceDE w:val="0"/>
        <w:autoSpaceDN w:val="0"/>
        <w:adjustRightInd w:val="0"/>
        <w:ind w:firstLine="540"/>
        <w:jc w:val="both"/>
        <w:rPr>
          <w:sz w:val="28"/>
          <w:szCs w:val="28"/>
        </w:rPr>
      </w:pPr>
      <w:proofErr w:type="gramStart"/>
      <w:r w:rsidRPr="00034DB2">
        <w:rPr>
          <w:sz w:val="28"/>
          <w:szCs w:val="28"/>
        </w:rPr>
        <w:t>Формирование социальной активности молодежи через добровольческую деятельность за последние 5 лет осуществлялось через отдельные  добровольческие объединения.</w:t>
      </w:r>
      <w:proofErr w:type="gramEnd"/>
      <w:r w:rsidRPr="00034DB2">
        <w:rPr>
          <w:sz w:val="28"/>
          <w:szCs w:val="28"/>
        </w:rPr>
        <w:t xml:space="preserve"> На уровне района было реализовано в 201</w:t>
      </w:r>
      <w:r w:rsidR="00680FE0">
        <w:rPr>
          <w:sz w:val="28"/>
          <w:szCs w:val="28"/>
        </w:rPr>
        <w:t>5</w:t>
      </w:r>
      <w:r w:rsidRPr="00034DB2">
        <w:rPr>
          <w:sz w:val="28"/>
          <w:szCs w:val="28"/>
        </w:rPr>
        <w:t xml:space="preserve"> году 3 проекта, в которых было задействовано 136 человек,  10 мероприятий с общим количеством участников  527 человек. Как правило, реализация ключевых задач по патриотическому воспитанию молодежи за 3 года сводилась к проведению мероприятий и акций,  которые за период реализации муниципальной целевой программы не восполняли комплекс направлений в системе развития технических и военно-прикладных видов спорта, краеведения, информационной работы. </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w:t>
      </w:r>
    </w:p>
    <w:p w:rsidR="001C6E14" w:rsidRPr="00034DB2" w:rsidRDefault="001C6E14" w:rsidP="001C6E14">
      <w:pPr>
        <w:widowControl w:val="0"/>
        <w:autoSpaceDE w:val="0"/>
        <w:autoSpaceDN w:val="0"/>
        <w:adjustRightInd w:val="0"/>
        <w:ind w:firstLine="540"/>
        <w:jc w:val="both"/>
        <w:rPr>
          <w:color w:val="C00000"/>
          <w:sz w:val="28"/>
          <w:szCs w:val="28"/>
        </w:rPr>
      </w:pPr>
      <w:r w:rsidRPr="00034DB2">
        <w:rPr>
          <w:sz w:val="28"/>
          <w:szCs w:val="28"/>
        </w:rPr>
        <w:t>Конечными и промежуточными социально-экономическими результатами решения указанных проблем являются</w:t>
      </w:r>
      <w:r>
        <w:rPr>
          <w:sz w:val="28"/>
          <w:szCs w:val="28"/>
        </w:rPr>
        <w:t xml:space="preserve">: увеличение </w:t>
      </w:r>
      <w:r w:rsidRPr="00034DB2">
        <w:rPr>
          <w:sz w:val="28"/>
          <w:szCs w:val="28"/>
        </w:rPr>
        <w:t>количеств</w:t>
      </w:r>
      <w:r>
        <w:rPr>
          <w:sz w:val="28"/>
          <w:szCs w:val="28"/>
        </w:rPr>
        <w:t>а</w:t>
      </w:r>
      <w:r w:rsidRPr="00034DB2">
        <w:rPr>
          <w:sz w:val="28"/>
          <w:szCs w:val="28"/>
        </w:rPr>
        <w:t xml:space="preserve"> муниципальных патриотических клубов, участвующих в патриотическом воспитании молодежи Манского района, и муниципальных молодежных отрядов, осуществляющих добровольческую деятельность</w:t>
      </w:r>
      <w:r>
        <w:rPr>
          <w:sz w:val="28"/>
          <w:szCs w:val="28"/>
        </w:rPr>
        <w:t>.</w:t>
      </w:r>
    </w:p>
    <w:p w:rsidR="00691855" w:rsidRPr="00EC6D92" w:rsidRDefault="001C6E14" w:rsidP="001C6E14">
      <w:pPr>
        <w:pStyle w:val="ConsPlusNormal"/>
        <w:tabs>
          <w:tab w:val="left" w:pos="7170"/>
        </w:tabs>
        <w:rPr>
          <w:rFonts w:ascii="Times New Roman" w:hAnsi="Times New Roman" w:cs="Times New Roman"/>
          <w:sz w:val="28"/>
          <w:szCs w:val="28"/>
        </w:rPr>
      </w:pPr>
      <w:r>
        <w:rPr>
          <w:rFonts w:ascii="Times New Roman" w:hAnsi="Times New Roman" w:cs="Times New Roman"/>
          <w:sz w:val="28"/>
          <w:szCs w:val="28"/>
        </w:rPr>
        <w:tab/>
      </w:r>
    </w:p>
    <w:p w:rsidR="00691855" w:rsidRPr="00EC6D92" w:rsidRDefault="00691855" w:rsidP="00691855">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2. Основная цель, задачи, этапы, сроки выполнения</w:t>
      </w:r>
    </w:p>
    <w:p w:rsidR="00691855" w:rsidRPr="00EC6D92" w:rsidRDefault="00691855" w:rsidP="00691855">
      <w:pPr>
        <w:pStyle w:val="ConsPlusNormal"/>
        <w:jc w:val="center"/>
        <w:rPr>
          <w:rFonts w:ascii="Times New Roman" w:hAnsi="Times New Roman" w:cs="Times New Roman"/>
          <w:sz w:val="28"/>
          <w:szCs w:val="28"/>
        </w:rPr>
      </w:pPr>
      <w:r w:rsidRPr="00EC6D92">
        <w:rPr>
          <w:rFonts w:ascii="Times New Roman" w:hAnsi="Times New Roman" w:cs="Times New Roman"/>
          <w:sz w:val="28"/>
          <w:szCs w:val="28"/>
        </w:rPr>
        <w:t>и показатели подпрограммы</w:t>
      </w:r>
    </w:p>
    <w:p w:rsidR="00691855" w:rsidRDefault="00691855" w:rsidP="00691855">
      <w:pPr>
        <w:pStyle w:val="ConsPlusNormal"/>
        <w:jc w:val="center"/>
        <w:rPr>
          <w:rFonts w:ascii="Times New Roman" w:hAnsi="Times New Roman" w:cs="Times New Roman"/>
          <w:sz w:val="28"/>
          <w:szCs w:val="28"/>
        </w:rPr>
      </w:pP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Муниципальным заказчиком-координатором подпрограммы является администрация Манского района.</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Цель подпрограммы</w:t>
      </w:r>
      <w:r>
        <w:rPr>
          <w:sz w:val="28"/>
          <w:szCs w:val="28"/>
        </w:rPr>
        <w:t xml:space="preserve"> -</w:t>
      </w:r>
      <w:r w:rsidRPr="00034DB2">
        <w:rPr>
          <w:sz w:val="28"/>
          <w:szCs w:val="28"/>
        </w:rPr>
        <w:t xml:space="preserve"> создание условий для дальнейшего развития и совершенствования системы патриотического воспитания.</w:t>
      </w:r>
    </w:p>
    <w:p w:rsidR="001C6E14" w:rsidRDefault="001C6E14" w:rsidP="001C6E14">
      <w:pPr>
        <w:widowControl w:val="0"/>
        <w:autoSpaceDE w:val="0"/>
        <w:autoSpaceDN w:val="0"/>
        <w:adjustRightInd w:val="0"/>
        <w:ind w:firstLine="540"/>
        <w:jc w:val="both"/>
        <w:rPr>
          <w:sz w:val="28"/>
          <w:szCs w:val="28"/>
        </w:rPr>
      </w:pPr>
      <w:r>
        <w:rPr>
          <w:sz w:val="28"/>
          <w:szCs w:val="28"/>
        </w:rPr>
        <w:t>Задачи подпрограммы:</w:t>
      </w:r>
    </w:p>
    <w:p w:rsidR="001C6E14" w:rsidRPr="00680FE0" w:rsidRDefault="00680FE0" w:rsidP="001C6E14">
      <w:pPr>
        <w:widowControl w:val="0"/>
        <w:autoSpaceDE w:val="0"/>
        <w:autoSpaceDN w:val="0"/>
        <w:adjustRightInd w:val="0"/>
        <w:ind w:firstLine="540"/>
        <w:jc w:val="both"/>
        <w:rPr>
          <w:sz w:val="28"/>
          <w:szCs w:val="28"/>
        </w:rPr>
      </w:pPr>
      <w:r>
        <w:rPr>
          <w:sz w:val="28"/>
          <w:szCs w:val="28"/>
        </w:rPr>
        <w:t xml:space="preserve">- </w:t>
      </w:r>
      <w:r w:rsidR="001C6E14" w:rsidRPr="00680FE0">
        <w:rPr>
          <w:sz w:val="28"/>
          <w:szCs w:val="28"/>
        </w:rPr>
        <w:t>формирование системы мероприятий по гражданско-патриотическому воспитанию молодежи</w:t>
      </w:r>
    </w:p>
    <w:p w:rsidR="00680FE0" w:rsidRPr="00680FE0" w:rsidRDefault="00680FE0" w:rsidP="001C6E14">
      <w:pPr>
        <w:widowControl w:val="0"/>
        <w:autoSpaceDE w:val="0"/>
        <w:autoSpaceDN w:val="0"/>
        <w:adjustRightInd w:val="0"/>
        <w:ind w:firstLine="540"/>
        <w:jc w:val="both"/>
        <w:rPr>
          <w:sz w:val="28"/>
          <w:szCs w:val="28"/>
        </w:rPr>
      </w:pPr>
      <w:r>
        <w:rPr>
          <w:sz w:val="28"/>
          <w:szCs w:val="28"/>
        </w:rPr>
        <w:t xml:space="preserve">- </w:t>
      </w:r>
      <w:r w:rsidRPr="00680FE0">
        <w:rPr>
          <w:sz w:val="28"/>
          <w:szCs w:val="28"/>
        </w:rPr>
        <w:t>формирование системы мероприятий по духовно-нравственному воспитанию молодежи</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Сроки выполнения подпрограммы: 2015 - 2017 годы.</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Целевыми индикаторами, позволяющими измерить достижение цели подпрограммы, являются:</w:t>
      </w:r>
    </w:p>
    <w:p w:rsidR="001C6E14" w:rsidRPr="00034DB2" w:rsidRDefault="001C6E14" w:rsidP="001C6E14">
      <w:pPr>
        <w:pStyle w:val="ConsPlusCell"/>
        <w:ind w:firstLine="540"/>
        <w:jc w:val="both"/>
        <w:rPr>
          <w:rFonts w:ascii="Times New Roman" w:hAnsi="Times New Roman" w:cs="Times New Roman"/>
          <w:sz w:val="28"/>
          <w:szCs w:val="28"/>
        </w:rPr>
      </w:pPr>
      <w:r w:rsidRPr="00034DB2">
        <w:rPr>
          <w:rFonts w:ascii="Times New Roman" w:hAnsi="Times New Roman" w:cs="Times New Roman"/>
          <w:sz w:val="28"/>
          <w:szCs w:val="28"/>
        </w:rPr>
        <w:t>увеличение удельного веса молодежи, принимающих участие в мероприятиях и акциях патриотической направленности от общего количества молодежи в районе до 2</w:t>
      </w:r>
      <w:r w:rsidR="00680FE0">
        <w:rPr>
          <w:rFonts w:ascii="Times New Roman" w:hAnsi="Times New Roman" w:cs="Times New Roman"/>
          <w:sz w:val="28"/>
          <w:szCs w:val="28"/>
        </w:rPr>
        <w:t>7</w:t>
      </w:r>
      <w:r w:rsidRPr="00034DB2">
        <w:rPr>
          <w:rFonts w:ascii="Times New Roman" w:hAnsi="Times New Roman" w:cs="Times New Roman"/>
          <w:sz w:val="28"/>
          <w:szCs w:val="28"/>
        </w:rPr>
        <w:t>%  в 201</w:t>
      </w:r>
      <w:r w:rsidR="00680FE0">
        <w:rPr>
          <w:rFonts w:ascii="Times New Roman" w:hAnsi="Times New Roman" w:cs="Times New Roman"/>
          <w:sz w:val="28"/>
          <w:szCs w:val="28"/>
        </w:rPr>
        <w:t>8</w:t>
      </w:r>
      <w:r w:rsidRPr="00034DB2">
        <w:rPr>
          <w:rFonts w:ascii="Times New Roman" w:hAnsi="Times New Roman" w:cs="Times New Roman"/>
          <w:sz w:val="28"/>
          <w:szCs w:val="28"/>
        </w:rPr>
        <w:t xml:space="preserve"> году;</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 xml:space="preserve">увеличение удельного веса молодежи, участников патриотических </w:t>
      </w:r>
      <w:r w:rsidRPr="00034DB2">
        <w:rPr>
          <w:sz w:val="28"/>
          <w:szCs w:val="28"/>
        </w:rPr>
        <w:lastRenderedPageBreak/>
        <w:t xml:space="preserve">клубов, от общего количества молодежи в районе  </w:t>
      </w:r>
      <w:r w:rsidRPr="00034DB2">
        <w:rPr>
          <w:color w:val="C00000"/>
          <w:sz w:val="28"/>
          <w:szCs w:val="28"/>
        </w:rPr>
        <w:t xml:space="preserve"> </w:t>
      </w:r>
      <w:r w:rsidRPr="00034DB2">
        <w:rPr>
          <w:sz w:val="28"/>
          <w:szCs w:val="28"/>
        </w:rPr>
        <w:t>до 1,</w:t>
      </w:r>
      <w:r w:rsidR="00680FE0">
        <w:rPr>
          <w:sz w:val="28"/>
          <w:szCs w:val="28"/>
        </w:rPr>
        <w:t>7</w:t>
      </w:r>
      <w:r w:rsidRPr="00034DB2">
        <w:rPr>
          <w:sz w:val="28"/>
          <w:szCs w:val="28"/>
        </w:rPr>
        <w:t xml:space="preserve"> % в 201</w:t>
      </w:r>
      <w:r w:rsidR="00680FE0">
        <w:rPr>
          <w:sz w:val="28"/>
          <w:szCs w:val="28"/>
        </w:rPr>
        <w:t>8</w:t>
      </w:r>
      <w:r w:rsidRPr="00034DB2">
        <w:rPr>
          <w:sz w:val="28"/>
          <w:szCs w:val="28"/>
        </w:rPr>
        <w:t xml:space="preserve"> году</w:t>
      </w:r>
      <w:r w:rsidRPr="00034DB2">
        <w:rPr>
          <w:color w:val="C00000"/>
          <w:sz w:val="28"/>
          <w:szCs w:val="28"/>
        </w:rPr>
        <w:t>;</w:t>
      </w:r>
      <w:r w:rsidRPr="00034DB2">
        <w:rPr>
          <w:sz w:val="28"/>
          <w:szCs w:val="28"/>
        </w:rPr>
        <w:t xml:space="preserve">  </w:t>
      </w:r>
    </w:p>
    <w:p w:rsidR="001C6E14" w:rsidRPr="00034DB2" w:rsidRDefault="001C6E14" w:rsidP="001C6E14">
      <w:pPr>
        <w:widowControl w:val="0"/>
        <w:autoSpaceDE w:val="0"/>
        <w:autoSpaceDN w:val="0"/>
        <w:adjustRightInd w:val="0"/>
        <w:ind w:firstLine="540"/>
        <w:jc w:val="both"/>
        <w:rPr>
          <w:sz w:val="28"/>
          <w:szCs w:val="28"/>
        </w:rPr>
      </w:pPr>
      <w:r w:rsidRPr="00034DB2">
        <w:rPr>
          <w:sz w:val="28"/>
          <w:szCs w:val="28"/>
        </w:rPr>
        <w:t xml:space="preserve">увеличение удельного веса молодых граждан, проживающих в Манском районе, вовлеченных в добровольческую деятельность, в их общей численности до </w:t>
      </w:r>
      <w:r w:rsidR="00680FE0">
        <w:rPr>
          <w:sz w:val="28"/>
          <w:szCs w:val="28"/>
        </w:rPr>
        <w:t>2</w:t>
      </w:r>
      <w:r w:rsidRPr="00034DB2">
        <w:rPr>
          <w:sz w:val="28"/>
          <w:szCs w:val="28"/>
        </w:rPr>
        <w:t xml:space="preserve"> % в 201</w:t>
      </w:r>
      <w:r w:rsidR="00680FE0">
        <w:rPr>
          <w:sz w:val="28"/>
          <w:szCs w:val="28"/>
        </w:rPr>
        <w:t>8</w:t>
      </w:r>
      <w:r w:rsidRPr="00034DB2">
        <w:rPr>
          <w:sz w:val="28"/>
          <w:szCs w:val="28"/>
        </w:rPr>
        <w:t xml:space="preserve"> году.</w:t>
      </w:r>
    </w:p>
    <w:p w:rsidR="00691855" w:rsidRPr="00EC6D92" w:rsidRDefault="00691855" w:rsidP="00691855">
      <w:pPr>
        <w:pStyle w:val="ConsPlusNormal"/>
        <w:jc w:val="center"/>
        <w:rPr>
          <w:rFonts w:ascii="Times New Roman" w:hAnsi="Times New Roman" w:cs="Times New Roman"/>
          <w:sz w:val="28"/>
          <w:szCs w:val="28"/>
        </w:rPr>
      </w:pPr>
    </w:p>
    <w:p w:rsidR="00691855" w:rsidRDefault="00691855" w:rsidP="00691855">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3. Механизм реализации подпрограммы</w:t>
      </w:r>
    </w:p>
    <w:p w:rsidR="00680FE0" w:rsidRDefault="00680FE0" w:rsidP="00680FE0">
      <w:pPr>
        <w:widowControl w:val="0"/>
        <w:autoSpaceDE w:val="0"/>
        <w:autoSpaceDN w:val="0"/>
        <w:adjustRightInd w:val="0"/>
        <w:ind w:firstLine="540"/>
        <w:jc w:val="both"/>
        <w:rPr>
          <w:sz w:val="28"/>
          <w:szCs w:val="28"/>
        </w:rPr>
      </w:pPr>
    </w:p>
    <w:p w:rsidR="001C6E14" w:rsidRPr="00034DB2" w:rsidRDefault="001C6E14" w:rsidP="00680FE0">
      <w:pPr>
        <w:widowControl w:val="0"/>
        <w:autoSpaceDE w:val="0"/>
        <w:autoSpaceDN w:val="0"/>
        <w:adjustRightInd w:val="0"/>
        <w:ind w:firstLine="540"/>
        <w:jc w:val="both"/>
        <w:rPr>
          <w:sz w:val="28"/>
          <w:szCs w:val="28"/>
        </w:rPr>
      </w:pPr>
      <w:r w:rsidRPr="00034DB2">
        <w:rPr>
          <w:sz w:val="28"/>
          <w:szCs w:val="28"/>
        </w:rPr>
        <w:t>Реализацию п</w:t>
      </w:r>
      <w:r w:rsidR="00680FE0">
        <w:rPr>
          <w:sz w:val="28"/>
          <w:szCs w:val="28"/>
        </w:rPr>
        <w:t xml:space="preserve">одпрограммы осуществляет </w:t>
      </w:r>
      <w:r w:rsidRPr="00034DB2">
        <w:rPr>
          <w:sz w:val="28"/>
          <w:szCs w:val="28"/>
        </w:rPr>
        <w:t>муниципальное бюджетное учреждение «Молодежный центр «Феникс»</w:t>
      </w:r>
      <w:r w:rsidR="00680FE0">
        <w:rPr>
          <w:sz w:val="28"/>
          <w:szCs w:val="28"/>
        </w:rPr>
        <w:t>.</w:t>
      </w:r>
    </w:p>
    <w:p w:rsidR="001C6E14" w:rsidRPr="00034DB2" w:rsidRDefault="001C6E14" w:rsidP="00680FE0">
      <w:pPr>
        <w:widowControl w:val="0"/>
        <w:autoSpaceDE w:val="0"/>
        <w:autoSpaceDN w:val="0"/>
        <w:adjustRightInd w:val="0"/>
        <w:ind w:firstLine="540"/>
        <w:jc w:val="both"/>
        <w:rPr>
          <w:color w:val="C00000"/>
          <w:sz w:val="28"/>
          <w:szCs w:val="28"/>
        </w:rPr>
      </w:pPr>
      <w:r w:rsidRPr="00034DB2">
        <w:rPr>
          <w:sz w:val="28"/>
          <w:szCs w:val="28"/>
        </w:rPr>
        <w:t xml:space="preserve">Финансирование мероприятий подпрограммы осуществляется за счет средств местного бюджета в соответствии с </w:t>
      </w:r>
      <w:hyperlink w:anchor="Par377" w:history="1">
        <w:r w:rsidRPr="00034DB2">
          <w:rPr>
            <w:sz w:val="28"/>
            <w:szCs w:val="28"/>
          </w:rPr>
          <w:t>мероприятиями</w:t>
        </w:r>
      </w:hyperlink>
      <w:r w:rsidRPr="00034DB2">
        <w:rPr>
          <w:sz w:val="28"/>
          <w:szCs w:val="28"/>
        </w:rPr>
        <w:t xml:space="preserve"> подпрограммы согласно </w:t>
      </w:r>
      <w:r w:rsidR="00987AAB">
        <w:rPr>
          <w:sz w:val="28"/>
          <w:szCs w:val="28"/>
        </w:rPr>
        <w:t xml:space="preserve">приложениям </w:t>
      </w:r>
      <w:r w:rsidR="00987AAB" w:rsidRPr="00987AAB">
        <w:rPr>
          <w:sz w:val="28"/>
          <w:szCs w:val="28"/>
        </w:rPr>
        <w:t>№5 и №6 к Программе</w:t>
      </w:r>
      <w:r w:rsidR="00987AAB">
        <w:rPr>
          <w:sz w:val="28"/>
          <w:szCs w:val="28"/>
        </w:rPr>
        <w:t>.</w:t>
      </w:r>
    </w:p>
    <w:p w:rsidR="001C6E14" w:rsidRPr="00034DB2" w:rsidRDefault="001C6E14" w:rsidP="00680FE0">
      <w:pPr>
        <w:widowControl w:val="0"/>
        <w:autoSpaceDE w:val="0"/>
        <w:autoSpaceDN w:val="0"/>
        <w:adjustRightInd w:val="0"/>
        <w:ind w:firstLine="540"/>
        <w:jc w:val="both"/>
        <w:rPr>
          <w:sz w:val="28"/>
          <w:szCs w:val="28"/>
        </w:rPr>
      </w:pPr>
      <w:r w:rsidRPr="00034DB2">
        <w:rPr>
          <w:sz w:val="28"/>
          <w:szCs w:val="28"/>
        </w:rPr>
        <w:t>Главными распорядителями ср</w:t>
      </w:r>
      <w:r w:rsidR="00987AAB">
        <w:rPr>
          <w:sz w:val="28"/>
          <w:szCs w:val="28"/>
        </w:rPr>
        <w:t>едств местного бюджета является а</w:t>
      </w:r>
      <w:r w:rsidRPr="00034DB2">
        <w:rPr>
          <w:sz w:val="28"/>
          <w:szCs w:val="28"/>
        </w:rPr>
        <w:t>дминистрация Манского района при реализации мероприятий подпрограммы.</w:t>
      </w:r>
    </w:p>
    <w:p w:rsidR="00987AAB" w:rsidRPr="005D5237" w:rsidRDefault="00987AAB" w:rsidP="00987AAB">
      <w:pPr>
        <w:widowControl w:val="0"/>
        <w:autoSpaceDE w:val="0"/>
        <w:autoSpaceDN w:val="0"/>
        <w:adjustRightInd w:val="0"/>
        <w:ind w:firstLine="567"/>
        <w:jc w:val="both"/>
        <w:rPr>
          <w:sz w:val="28"/>
          <w:szCs w:val="28"/>
        </w:rPr>
      </w:pPr>
      <w:r w:rsidRPr="005D5237">
        <w:rPr>
          <w:sz w:val="28"/>
          <w:szCs w:val="28"/>
        </w:rPr>
        <w:t>Главными распорядителями средств районного бюджета является администрация Манского района.</w:t>
      </w:r>
    </w:p>
    <w:p w:rsidR="00987AAB" w:rsidRPr="005D5237" w:rsidRDefault="00987AAB" w:rsidP="00987AAB">
      <w:pPr>
        <w:widowControl w:val="0"/>
        <w:autoSpaceDE w:val="0"/>
        <w:autoSpaceDN w:val="0"/>
        <w:adjustRightInd w:val="0"/>
        <w:ind w:firstLine="567"/>
        <w:jc w:val="both"/>
        <w:rPr>
          <w:sz w:val="28"/>
          <w:szCs w:val="28"/>
        </w:rPr>
      </w:pPr>
      <w:r w:rsidRPr="005D5237">
        <w:rPr>
          <w:sz w:val="28"/>
          <w:szCs w:val="28"/>
        </w:rPr>
        <w:t>Мероприятия подпрограммы по каждой задаче, финансирование которых предусмотрено в соответствующем финансовом году, осуществляются в комплексе путем предоставления субсидии из районного бюджета  на выполнение муниципального задания для оказания муниципальных услуг  (работ) и предоставления из краевого бюджета субсидии бюджетам муниципальных образований Красноярского края.</w:t>
      </w:r>
    </w:p>
    <w:p w:rsidR="00987AAB" w:rsidRPr="005D5237" w:rsidRDefault="00987AAB" w:rsidP="00987AAB">
      <w:pPr>
        <w:widowControl w:val="0"/>
        <w:autoSpaceDE w:val="0"/>
        <w:autoSpaceDN w:val="0"/>
        <w:adjustRightInd w:val="0"/>
        <w:ind w:firstLine="567"/>
        <w:jc w:val="both"/>
        <w:rPr>
          <w:sz w:val="28"/>
          <w:szCs w:val="28"/>
        </w:rPr>
      </w:pPr>
      <w:r w:rsidRPr="005D5237">
        <w:rPr>
          <w:sz w:val="28"/>
          <w:szCs w:val="28"/>
        </w:rPr>
        <w:t xml:space="preserve">Закупки товаров, работ, услуг муниципальным бюджетным учреждением «Молодежный центр «Феникс» осуществляются в соответствии с Федеральным </w:t>
      </w:r>
      <w:hyperlink r:id="rId14" w:history="1">
        <w:r w:rsidRPr="005D5237">
          <w:rPr>
            <w:sz w:val="28"/>
            <w:szCs w:val="28"/>
          </w:rPr>
          <w:t>законом</w:t>
        </w:r>
      </w:hyperlink>
      <w:r w:rsidRPr="005D5237">
        <w:rPr>
          <w:sz w:val="28"/>
          <w:szCs w:val="28"/>
        </w:rPr>
        <w:t xml:space="preserve"> от 18.07.2011 № 223-ФЗ «О закупках товаров, работ, услуг отдельными видами юридических лиц».</w:t>
      </w:r>
    </w:p>
    <w:p w:rsidR="00987AAB" w:rsidRPr="005D5237" w:rsidRDefault="00987AAB" w:rsidP="00987AAB">
      <w:pPr>
        <w:pStyle w:val="ConsPlusNormal"/>
        <w:ind w:firstLine="567"/>
        <w:jc w:val="both"/>
        <w:rPr>
          <w:rFonts w:ascii="Times New Roman" w:hAnsi="Times New Roman" w:cs="Times New Roman"/>
          <w:sz w:val="28"/>
          <w:szCs w:val="28"/>
        </w:rPr>
      </w:pPr>
      <w:r w:rsidRPr="005D5237">
        <w:rPr>
          <w:rFonts w:ascii="Times New Roman" w:hAnsi="Times New Roman" w:cs="Times New Roman"/>
          <w:sz w:val="28"/>
          <w:szCs w:val="28"/>
        </w:rPr>
        <w:t xml:space="preserve">Размещение заказов на поставки товаров, выполнение работ, оказание услуг для нужд муниципальных бюджетных учреждений  осуществляется в соответствии с Федеральным </w:t>
      </w:r>
      <w:hyperlink r:id="rId15" w:history="1">
        <w:r w:rsidRPr="005D5237">
          <w:rPr>
            <w:rFonts w:ascii="Times New Roman" w:hAnsi="Times New Roman" w:cs="Times New Roman"/>
            <w:sz w:val="28"/>
            <w:szCs w:val="28"/>
          </w:rPr>
          <w:t>законом</w:t>
        </w:r>
      </w:hyperlink>
      <w:r w:rsidRPr="005D5237">
        <w:rPr>
          <w:rFonts w:ascii="Times New Roman" w:hAnsi="Times New Roman" w:cs="Times New Roman"/>
          <w:sz w:val="28"/>
          <w:szCs w:val="28"/>
        </w:rPr>
        <w:t xml:space="preserve"> от 21.07.2005 № 94-ФЗ «О размещении заказов на поставки товаров, выполнение работ, оказание услуг для государственных и муниципальных нужд».</w:t>
      </w:r>
    </w:p>
    <w:p w:rsidR="001C6E14" w:rsidRPr="00034DB2" w:rsidRDefault="001C6E14" w:rsidP="00680FE0">
      <w:pPr>
        <w:widowControl w:val="0"/>
        <w:autoSpaceDE w:val="0"/>
        <w:autoSpaceDN w:val="0"/>
        <w:adjustRightInd w:val="0"/>
        <w:ind w:firstLine="540"/>
        <w:jc w:val="both"/>
        <w:rPr>
          <w:sz w:val="28"/>
          <w:szCs w:val="28"/>
        </w:rPr>
      </w:pPr>
      <w:r w:rsidRPr="00034DB2">
        <w:rPr>
          <w:sz w:val="28"/>
          <w:szCs w:val="28"/>
        </w:rPr>
        <w:t>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 привлечения молодежи к участию в крупных акциях и мероприятиях.</w:t>
      </w:r>
    </w:p>
    <w:p w:rsidR="001C6E14" w:rsidRPr="00034DB2" w:rsidRDefault="001C6E14" w:rsidP="00680FE0">
      <w:pPr>
        <w:widowControl w:val="0"/>
        <w:autoSpaceDE w:val="0"/>
        <w:autoSpaceDN w:val="0"/>
        <w:adjustRightInd w:val="0"/>
        <w:ind w:firstLine="540"/>
        <w:jc w:val="both"/>
        <w:rPr>
          <w:sz w:val="28"/>
          <w:szCs w:val="28"/>
        </w:rPr>
      </w:pPr>
      <w:r w:rsidRPr="00034DB2">
        <w:rPr>
          <w:sz w:val="28"/>
          <w:szCs w:val="28"/>
        </w:rPr>
        <w:t>Муниципальное бюджетное учреждение «Молодежный центр «Феникс» по согласованию с отделом культуры и молодежной политики администрации Манского района утверждает положение о проведении каждого патриотического мероприятия.</w:t>
      </w:r>
    </w:p>
    <w:p w:rsidR="001C6E14" w:rsidRPr="00034DB2" w:rsidRDefault="001C6E14" w:rsidP="00680FE0">
      <w:pPr>
        <w:widowControl w:val="0"/>
        <w:autoSpaceDE w:val="0"/>
        <w:autoSpaceDN w:val="0"/>
        <w:adjustRightInd w:val="0"/>
        <w:ind w:firstLine="540"/>
        <w:jc w:val="both"/>
        <w:rPr>
          <w:sz w:val="28"/>
          <w:szCs w:val="28"/>
        </w:rPr>
      </w:pPr>
      <w:r w:rsidRPr="00034DB2">
        <w:rPr>
          <w:sz w:val="28"/>
          <w:szCs w:val="28"/>
        </w:rPr>
        <w:t xml:space="preserve"> Семинары по развитию добровольчества в Манском районе проводятся не менее 1 раза в год.</w:t>
      </w:r>
    </w:p>
    <w:p w:rsidR="00987AAB" w:rsidRPr="00034DB2" w:rsidRDefault="001C6E14" w:rsidP="00987AAB">
      <w:pPr>
        <w:widowControl w:val="0"/>
        <w:autoSpaceDE w:val="0"/>
        <w:autoSpaceDN w:val="0"/>
        <w:adjustRightInd w:val="0"/>
        <w:ind w:firstLine="567"/>
        <w:jc w:val="both"/>
        <w:rPr>
          <w:sz w:val="28"/>
          <w:szCs w:val="28"/>
        </w:rPr>
      </w:pPr>
      <w:r w:rsidRPr="00034DB2">
        <w:rPr>
          <w:sz w:val="28"/>
          <w:szCs w:val="28"/>
        </w:rPr>
        <w:t xml:space="preserve"> </w:t>
      </w:r>
      <w:r w:rsidR="00987AAB" w:rsidRPr="00034DB2">
        <w:rPr>
          <w:sz w:val="28"/>
          <w:szCs w:val="28"/>
        </w:rPr>
        <w:t>Управление реализацией подпрограммы осуществляет отдел культуры и молодежной политики администрации Манского района.</w:t>
      </w:r>
    </w:p>
    <w:p w:rsidR="00987AAB" w:rsidRDefault="00987AAB" w:rsidP="00987AAB">
      <w:pPr>
        <w:widowControl w:val="0"/>
        <w:autoSpaceDE w:val="0"/>
        <w:autoSpaceDN w:val="0"/>
        <w:adjustRightInd w:val="0"/>
        <w:ind w:firstLine="567"/>
        <w:jc w:val="both"/>
        <w:rPr>
          <w:sz w:val="28"/>
          <w:szCs w:val="28"/>
        </w:rPr>
      </w:pPr>
      <w:proofErr w:type="gramStart"/>
      <w:r w:rsidRPr="00034DB2">
        <w:rPr>
          <w:sz w:val="28"/>
          <w:szCs w:val="28"/>
        </w:rPr>
        <w:t xml:space="preserve">Ежемесячно, до 5 числа месяца, следующего за отчетным периодом, и по итогам года до 15 января очередного финансового года Муниципальное </w:t>
      </w:r>
      <w:r w:rsidRPr="00034DB2">
        <w:rPr>
          <w:sz w:val="28"/>
          <w:szCs w:val="28"/>
        </w:rPr>
        <w:lastRenderedPageBreak/>
        <w:t>бюджетное учреждение «Молодежный центр «Феникс», являющееся исполнителем мероприятий подпрограммы, направляет в администрацию Манского района, осуществляющую функции и полномочия учредителя в отношении соответствующего учреждения, отчет о целевом и эффективном и</w:t>
      </w:r>
      <w:r>
        <w:rPr>
          <w:sz w:val="28"/>
          <w:szCs w:val="28"/>
        </w:rPr>
        <w:t>спользовании бюджетных средств.</w:t>
      </w:r>
      <w:proofErr w:type="gramEnd"/>
    </w:p>
    <w:p w:rsidR="00987AAB" w:rsidRPr="00034DB2" w:rsidRDefault="00987AAB" w:rsidP="00987AAB">
      <w:pPr>
        <w:widowControl w:val="0"/>
        <w:autoSpaceDE w:val="0"/>
        <w:autoSpaceDN w:val="0"/>
        <w:adjustRightInd w:val="0"/>
        <w:ind w:firstLine="567"/>
        <w:jc w:val="both"/>
        <w:rPr>
          <w:sz w:val="28"/>
          <w:szCs w:val="28"/>
        </w:rPr>
      </w:pPr>
      <w:r w:rsidRPr="00034DB2">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w:t>
      </w:r>
    </w:p>
    <w:p w:rsidR="00987AAB" w:rsidRPr="00034DB2" w:rsidRDefault="00987AAB" w:rsidP="00987AAB">
      <w:pPr>
        <w:widowControl w:val="0"/>
        <w:autoSpaceDE w:val="0"/>
        <w:autoSpaceDN w:val="0"/>
        <w:adjustRightInd w:val="0"/>
        <w:ind w:firstLine="567"/>
        <w:jc w:val="both"/>
        <w:rPr>
          <w:sz w:val="28"/>
          <w:szCs w:val="28"/>
        </w:rPr>
      </w:pPr>
      <w:r w:rsidRPr="00034DB2">
        <w:rPr>
          <w:sz w:val="28"/>
          <w:szCs w:val="28"/>
        </w:rPr>
        <w:t>Администрация Манского района ежегодно уточняет целевые показатели и затраты по мероприятиям подпрограммы, механизм реализации подпрограммы, состав исполнителей с учетом выделяемых на ее реализацию финансовых средств.</w:t>
      </w:r>
    </w:p>
    <w:p w:rsidR="00987AAB" w:rsidRPr="00034DB2" w:rsidRDefault="00987AAB" w:rsidP="00987AAB">
      <w:pPr>
        <w:widowControl w:val="0"/>
        <w:autoSpaceDE w:val="0"/>
        <w:autoSpaceDN w:val="0"/>
        <w:adjustRightInd w:val="0"/>
        <w:ind w:firstLine="567"/>
        <w:jc w:val="both"/>
        <w:rPr>
          <w:sz w:val="28"/>
          <w:szCs w:val="28"/>
        </w:rPr>
      </w:pPr>
      <w:r w:rsidRPr="00034DB2">
        <w:rPr>
          <w:sz w:val="28"/>
          <w:szCs w:val="28"/>
        </w:rPr>
        <w:t xml:space="preserve">Текущий </w:t>
      </w:r>
      <w:proofErr w:type="gramStart"/>
      <w:r w:rsidRPr="00034DB2">
        <w:rPr>
          <w:sz w:val="28"/>
          <w:szCs w:val="28"/>
        </w:rPr>
        <w:t>контроль за</w:t>
      </w:r>
      <w:proofErr w:type="gramEnd"/>
      <w:r w:rsidRPr="00034DB2">
        <w:rPr>
          <w:sz w:val="28"/>
          <w:szCs w:val="28"/>
        </w:rPr>
        <w:t xml:space="preserve"> ходом реализации подпрограммы осуществляет отдел культуры и молодежной политики администрации Манского района.</w:t>
      </w:r>
    </w:p>
    <w:p w:rsidR="00987AAB" w:rsidRPr="00034DB2" w:rsidRDefault="00987AAB" w:rsidP="00987AAB">
      <w:pPr>
        <w:widowControl w:val="0"/>
        <w:autoSpaceDE w:val="0"/>
        <w:autoSpaceDN w:val="0"/>
        <w:adjustRightInd w:val="0"/>
        <w:ind w:firstLine="567"/>
        <w:jc w:val="both"/>
        <w:rPr>
          <w:sz w:val="28"/>
          <w:szCs w:val="28"/>
        </w:rPr>
      </w:pPr>
      <w:r w:rsidRPr="00034DB2">
        <w:rPr>
          <w:sz w:val="28"/>
          <w:szCs w:val="28"/>
        </w:rPr>
        <w:t xml:space="preserve">Администрация Манского района осуществляет </w:t>
      </w:r>
      <w:proofErr w:type="gramStart"/>
      <w:r w:rsidRPr="00034DB2">
        <w:rPr>
          <w:sz w:val="28"/>
          <w:szCs w:val="28"/>
        </w:rPr>
        <w:t>контроль за</w:t>
      </w:r>
      <w:proofErr w:type="gramEnd"/>
      <w:r w:rsidRPr="00034DB2">
        <w:rPr>
          <w:sz w:val="28"/>
          <w:szCs w:val="28"/>
        </w:rPr>
        <w:t xml:space="preserve"> использованием субсидий их получателями в соответствии с условиями и целями, определенными при предоставлении указанных средств из районного бюджета.</w:t>
      </w:r>
    </w:p>
    <w:p w:rsidR="001C6E14" w:rsidRPr="00034DB2" w:rsidRDefault="00987AAB" w:rsidP="00987AAB">
      <w:pPr>
        <w:widowControl w:val="0"/>
        <w:autoSpaceDE w:val="0"/>
        <w:autoSpaceDN w:val="0"/>
        <w:adjustRightInd w:val="0"/>
        <w:ind w:firstLine="540"/>
        <w:jc w:val="both"/>
        <w:rPr>
          <w:sz w:val="28"/>
          <w:szCs w:val="28"/>
        </w:rPr>
      </w:pPr>
      <w:r w:rsidRPr="00034DB2">
        <w:rPr>
          <w:sz w:val="28"/>
          <w:szCs w:val="28"/>
        </w:rPr>
        <w:t xml:space="preserve">Финансовое управление Манского района осуществляет </w:t>
      </w:r>
      <w:proofErr w:type="gramStart"/>
      <w:r w:rsidRPr="00034DB2">
        <w:rPr>
          <w:sz w:val="28"/>
          <w:szCs w:val="28"/>
        </w:rPr>
        <w:t>контроль за</w:t>
      </w:r>
      <w:proofErr w:type="gramEnd"/>
      <w:r w:rsidRPr="00034DB2">
        <w:rPr>
          <w:sz w:val="28"/>
          <w:szCs w:val="28"/>
        </w:rPr>
        <w:t xml:space="preserve"> целевым использованием средств районного бюджета.</w:t>
      </w:r>
    </w:p>
    <w:p w:rsidR="001C6E14" w:rsidRPr="00034DB2" w:rsidRDefault="001C6E14" w:rsidP="00680FE0">
      <w:pPr>
        <w:widowControl w:val="0"/>
        <w:autoSpaceDE w:val="0"/>
        <w:autoSpaceDN w:val="0"/>
        <w:adjustRightInd w:val="0"/>
        <w:ind w:firstLine="540"/>
        <w:jc w:val="both"/>
        <w:rPr>
          <w:sz w:val="28"/>
          <w:szCs w:val="28"/>
        </w:rPr>
      </w:pPr>
    </w:p>
    <w:p w:rsidR="00691855" w:rsidRPr="00EC6D92" w:rsidRDefault="00691855" w:rsidP="00691855">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4. Характеристика основных мероприятий подпрограммы</w:t>
      </w:r>
    </w:p>
    <w:p w:rsidR="00691855" w:rsidRPr="00EC6D92" w:rsidRDefault="00691855" w:rsidP="00691855">
      <w:pPr>
        <w:pStyle w:val="ConsPlusNormal"/>
        <w:jc w:val="center"/>
        <w:rPr>
          <w:rFonts w:ascii="Times New Roman" w:hAnsi="Times New Roman" w:cs="Times New Roman"/>
          <w:sz w:val="28"/>
          <w:szCs w:val="28"/>
        </w:rPr>
      </w:pPr>
    </w:p>
    <w:p w:rsidR="00987AAB" w:rsidRPr="00E10798" w:rsidRDefault="00987AAB" w:rsidP="009C7CC0">
      <w:pPr>
        <w:ind w:firstLine="567"/>
        <w:jc w:val="both"/>
        <w:rPr>
          <w:sz w:val="28"/>
          <w:szCs w:val="28"/>
        </w:rPr>
      </w:pPr>
      <w:r w:rsidRPr="006B7760">
        <w:rPr>
          <w:sz w:val="28"/>
          <w:szCs w:val="28"/>
        </w:rPr>
        <w:t>Подпрограмма 1 «</w:t>
      </w:r>
      <w:r w:rsidR="00E10798" w:rsidRPr="001161D5">
        <w:rPr>
          <w:sz w:val="28"/>
          <w:szCs w:val="28"/>
        </w:rPr>
        <w:t>«Патриотическое воспитание молодежи Манского района»</w:t>
      </w:r>
      <w:r w:rsidR="00E10798">
        <w:t xml:space="preserve">  </w:t>
      </w:r>
      <w:r w:rsidRPr="006B7760">
        <w:rPr>
          <w:sz w:val="28"/>
          <w:szCs w:val="28"/>
        </w:rPr>
        <w:t xml:space="preserve"> включает в себя следующие мероприятия: </w:t>
      </w:r>
      <w:r w:rsidR="00E10798">
        <w:rPr>
          <w:sz w:val="28"/>
          <w:szCs w:val="28"/>
        </w:rPr>
        <w:t>р</w:t>
      </w:r>
      <w:r w:rsidR="00E10798" w:rsidRPr="00E10798">
        <w:rPr>
          <w:sz w:val="28"/>
          <w:szCs w:val="28"/>
        </w:rPr>
        <w:t>еализация мероприятий патриотической направленности</w:t>
      </w:r>
      <w:r w:rsidR="00E10798">
        <w:rPr>
          <w:sz w:val="28"/>
          <w:szCs w:val="28"/>
        </w:rPr>
        <w:t>, р</w:t>
      </w:r>
      <w:r w:rsidR="00E10798" w:rsidRPr="00E10798">
        <w:rPr>
          <w:sz w:val="28"/>
          <w:szCs w:val="28"/>
        </w:rPr>
        <w:t>еализация мероприятий по вовлечению молодежи в патриотические клубы</w:t>
      </w:r>
      <w:r w:rsidR="00E10798">
        <w:rPr>
          <w:sz w:val="28"/>
          <w:szCs w:val="28"/>
        </w:rPr>
        <w:t>, р</w:t>
      </w:r>
      <w:r w:rsidR="00E10798" w:rsidRPr="00E10798">
        <w:rPr>
          <w:sz w:val="28"/>
          <w:szCs w:val="28"/>
        </w:rPr>
        <w:t>еализация мероприятий добровольческой деятельности</w:t>
      </w:r>
      <w:r w:rsidRPr="00E10798">
        <w:rPr>
          <w:sz w:val="28"/>
          <w:szCs w:val="28"/>
        </w:rPr>
        <w:t>.</w:t>
      </w:r>
    </w:p>
    <w:p w:rsidR="00987AAB" w:rsidRDefault="00987AAB" w:rsidP="005842AC">
      <w:pPr>
        <w:widowControl w:val="0"/>
        <w:autoSpaceDE w:val="0"/>
        <w:autoSpaceDN w:val="0"/>
        <w:adjustRightInd w:val="0"/>
        <w:ind w:firstLine="540"/>
        <w:jc w:val="both"/>
        <w:rPr>
          <w:sz w:val="28"/>
          <w:szCs w:val="28"/>
          <w:highlight w:val="yellow"/>
        </w:rPr>
      </w:pPr>
      <w:r w:rsidRPr="00E10798">
        <w:rPr>
          <w:rFonts w:eastAsiaTheme="minorHAnsi"/>
          <w:sz w:val="28"/>
          <w:szCs w:val="28"/>
          <w:lang w:eastAsia="en-US"/>
        </w:rPr>
        <w:t>Реализация указанных мероприятий позволит</w:t>
      </w:r>
      <w:r w:rsidRPr="00A66FDE">
        <w:rPr>
          <w:rFonts w:eastAsiaTheme="minorHAnsi"/>
          <w:sz w:val="28"/>
          <w:szCs w:val="28"/>
          <w:lang w:eastAsia="en-US"/>
        </w:rPr>
        <w:t xml:space="preserve"> наиболее эффективно решить задачу</w:t>
      </w:r>
      <w:r>
        <w:rPr>
          <w:rFonts w:eastAsiaTheme="minorHAnsi"/>
          <w:sz w:val="28"/>
          <w:szCs w:val="28"/>
          <w:lang w:eastAsia="en-US"/>
        </w:rPr>
        <w:t xml:space="preserve"> </w:t>
      </w:r>
      <w:r w:rsidR="00E10798">
        <w:rPr>
          <w:rFonts w:eastAsiaTheme="minorHAnsi"/>
          <w:sz w:val="28"/>
          <w:szCs w:val="28"/>
          <w:lang w:eastAsia="en-US"/>
        </w:rPr>
        <w:t>с</w:t>
      </w:r>
      <w:r w:rsidR="00E10798" w:rsidRPr="001161D5">
        <w:rPr>
          <w:sz w:val="28"/>
          <w:szCs w:val="28"/>
        </w:rPr>
        <w:t>оздание условий для дальнейшего развития и совершенствования системы  патриотического воспитания молодежи Манского района</w:t>
      </w:r>
    </w:p>
    <w:p w:rsidR="005842AC" w:rsidRDefault="005842AC" w:rsidP="005842AC">
      <w:pPr>
        <w:ind w:firstLine="540"/>
        <w:jc w:val="both"/>
        <w:rPr>
          <w:sz w:val="28"/>
          <w:szCs w:val="28"/>
        </w:rPr>
      </w:pPr>
      <w:r>
        <w:rPr>
          <w:sz w:val="28"/>
          <w:szCs w:val="28"/>
        </w:rPr>
        <w:t>М</w:t>
      </w:r>
      <w:r w:rsidR="00E10798" w:rsidRPr="005842AC">
        <w:rPr>
          <w:sz w:val="28"/>
          <w:szCs w:val="28"/>
        </w:rPr>
        <w:t>ероприяти</w:t>
      </w:r>
      <w:r>
        <w:rPr>
          <w:sz w:val="28"/>
          <w:szCs w:val="28"/>
        </w:rPr>
        <w:t>я</w:t>
      </w:r>
      <w:r w:rsidR="00E10798" w:rsidRPr="005842AC">
        <w:rPr>
          <w:sz w:val="28"/>
          <w:szCs w:val="28"/>
        </w:rPr>
        <w:t xml:space="preserve"> патриотической направленности</w:t>
      </w:r>
      <w:r>
        <w:rPr>
          <w:sz w:val="28"/>
          <w:szCs w:val="28"/>
        </w:rPr>
        <w:t xml:space="preserve"> включают в себя</w:t>
      </w:r>
      <w:r w:rsidRPr="005842AC">
        <w:rPr>
          <w:sz w:val="28"/>
          <w:szCs w:val="28"/>
        </w:rPr>
        <w:t xml:space="preserve">: </w:t>
      </w:r>
      <w:r w:rsidR="00E10798" w:rsidRPr="005842AC">
        <w:rPr>
          <w:sz w:val="28"/>
          <w:szCs w:val="28"/>
        </w:rPr>
        <w:t xml:space="preserve">акции, </w:t>
      </w:r>
      <w:proofErr w:type="spellStart"/>
      <w:r w:rsidR="00E10798" w:rsidRPr="005842AC">
        <w:rPr>
          <w:sz w:val="28"/>
          <w:szCs w:val="28"/>
        </w:rPr>
        <w:t>флеш</w:t>
      </w:r>
      <w:proofErr w:type="spellEnd"/>
      <w:r w:rsidR="00E10798" w:rsidRPr="005842AC">
        <w:rPr>
          <w:sz w:val="28"/>
          <w:szCs w:val="28"/>
        </w:rPr>
        <w:t xml:space="preserve">-мобы, </w:t>
      </w:r>
      <w:r w:rsidRPr="005842AC">
        <w:rPr>
          <w:sz w:val="28"/>
          <w:szCs w:val="28"/>
        </w:rPr>
        <w:t>«В</w:t>
      </w:r>
      <w:r w:rsidR="00E10798" w:rsidRPr="005842AC">
        <w:rPr>
          <w:sz w:val="28"/>
          <w:szCs w:val="28"/>
        </w:rPr>
        <w:t xml:space="preserve">ахты </w:t>
      </w:r>
      <w:r w:rsidRPr="005842AC">
        <w:rPr>
          <w:sz w:val="28"/>
          <w:szCs w:val="28"/>
        </w:rPr>
        <w:t>п</w:t>
      </w:r>
      <w:r w:rsidR="00E10798" w:rsidRPr="005842AC">
        <w:rPr>
          <w:sz w:val="28"/>
          <w:szCs w:val="28"/>
        </w:rPr>
        <w:t>амяти</w:t>
      </w:r>
      <w:r w:rsidRPr="005842AC">
        <w:rPr>
          <w:sz w:val="28"/>
          <w:szCs w:val="28"/>
        </w:rPr>
        <w:t>», поисковые мероприятия, муниципальный военно-патриотический фестиваль «Сибирский щит», мероприятия, посвященные дням воинской славы и памятным датам в истории России.</w:t>
      </w:r>
    </w:p>
    <w:p w:rsidR="009C7CC0" w:rsidRDefault="005842AC" w:rsidP="009C7CC0">
      <w:pPr>
        <w:widowControl w:val="0"/>
        <w:autoSpaceDE w:val="0"/>
        <w:autoSpaceDN w:val="0"/>
        <w:adjustRightInd w:val="0"/>
        <w:ind w:firstLine="709"/>
        <w:jc w:val="both"/>
        <w:rPr>
          <w:sz w:val="28"/>
          <w:szCs w:val="28"/>
        </w:rPr>
      </w:pPr>
      <w:r w:rsidRPr="005842AC">
        <w:rPr>
          <w:sz w:val="28"/>
          <w:szCs w:val="28"/>
        </w:rPr>
        <w:t xml:space="preserve">Мероприятия по вовлечению молодежи в патриотические клубы </w:t>
      </w:r>
      <w:r>
        <w:rPr>
          <w:sz w:val="28"/>
          <w:szCs w:val="28"/>
        </w:rPr>
        <w:t xml:space="preserve">сводятся к </w:t>
      </w:r>
      <w:r w:rsidR="009C7CC0">
        <w:rPr>
          <w:sz w:val="28"/>
          <w:szCs w:val="28"/>
        </w:rPr>
        <w:t xml:space="preserve">созданию условий для пропагандистской деятельности с целью дальнейшего развития патриотизма и привлечение внимания общественности к проблемам  патриотического воспитания; организации показательных выступлений военно-спортивного клуба «Ратибор», дружеских встреч с ветеранами ВОВ и ветеранами локальных войн, освещение деятельности поисково-исследовательского клуба «Кедр»,  улучшение материально-технической базы патриотических клубов Манского района, разработка и реализация проектов патриотической направленности. </w:t>
      </w:r>
    </w:p>
    <w:p w:rsidR="005842AC" w:rsidRPr="005842AC" w:rsidRDefault="00CA4054" w:rsidP="009C7CC0">
      <w:pPr>
        <w:ind w:firstLine="540"/>
        <w:jc w:val="both"/>
        <w:rPr>
          <w:sz w:val="28"/>
          <w:szCs w:val="28"/>
        </w:rPr>
      </w:pPr>
      <w:r>
        <w:rPr>
          <w:sz w:val="28"/>
          <w:szCs w:val="28"/>
        </w:rPr>
        <w:lastRenderedPageBreak/>
        <w:t>М</w:t>
      </w:r>
      <w:r w:rsidR="009C7CC0" w:rsidRPr="00E10798">
        <w:rPr>
          <w:sz w:val="28"/>
          <w:szCs w:val="28"/>
        </w:rPr>
        <w:t>ероприяти</w:t>
      </w:r>
      <w:r>
        <w:rPr>
          <w:sz w:val="28"/>
          <w:szCs w:val="28"/>
        </w:rPr>
        <w:t>я по развитию</w:t>
      </w:r>
      <w:r w:rsidR="009C7CC0" w:rsidRPr="00E10798">
        <w:rPr>
          <w:sz w:val="28"/>
          <w:szCs w:val="28"/>
        </w:rPr>
        <w:t xml:space="preserve"> добровольческой деятельности</w:t>
      </w:r>
      <w:r w:rsidR="009C7CC0">
        <w:rPr>
          <w:sz w:val="28"/>
          <w:szCs w:val="28"/>
        </w:rPr>
        <w:t xml:space="preserve"> включа</w:t>
      </w:r>
      <w:r>
        <w:rPr>
          <w:sz w:val="28"/>
          <w:szCs w:val="28"/>
        </w:rPr>
        <w:t>ю</w:t>
      </w:r>
      <w:r w:rsidR="009C7CC0">
        <w:rPr>
          <w:sz w:val="28"/>
          <w:szCs w:val="28"/>
        </w:rPr>
        <w:t>т в себя</w:t>
      </w:r>
      <w:r>
        <w:rPr>
          <w:sz w:val="28"/>
          <w:szCs w:val="28"/>
        </w:rPr>
        <w:t>:</w:t>
      </w:r>
      <w:r w:rsidRPr="00CA4054">
        <w:rPr>
          <w:sz w:val="28"/>
          <w:szCs w:val="28"/>
        </w:rPr>
        <w:t xml:space="preserve"> </w:t>
      </w:r>
      <w:r>
        <w:rPr>
          <w:sz w:val="28"/>
          <w:szCs w:val="28"/>
        </w:rPr>
        <w:t>создание добровольческих команд и реализация добровольческих проектов, проведение добровольческих акций, проведение ежегодного муниципального слета добровольцев «</w:t>
      </w:r>
      <w:proofErr w:type="spellStart"/>
      <w:r>
        <w:rPr>
          <w:sz w:val="28"/>
          <w:szCs w:val="28"/>
        </w:rPr>
        <w:t>Доброфорум</w:t>
      </w:r>
      <w:proofErr w:type="spellEnd"/>
      <w:r>
        <w:rPr>
          <w:sz w:val="28"/>
          <w:szCs w:val="28"/>
        </w:rPr>
        <w:t>»,</w:t>
      </w:r>
      <w:r w:rsidR="009C7CC0">
        <w:rPr>
          <w:sz w:val="28"/>
          <w:szCs w:val="28"/>
        </w:rPr>
        <w:t xml:space="preserve"> работ</w:t>
      </w:r>
      <w:r>
        <w:rPr>
          <w:sz w:val="28"/>
          <w:szCs w:val="28"/>
        </w:rPr>
        <w:t>у</w:t>
      </w:r>
      <w:r w:rsidR="009C7CC0">
        <w:rPr>
          <w:sz w:val="28"/>
          <w:szCs w:val="28"/>
        </w:rPr>
        <w:t xml:space="preserve"> с сайтом </w:t>
      </w:r>
      <w:r>
        <w:rPr>
          <w:sz w:val="28"/>
          <w:szCs w:val="28"/>
        </w:rPr>
        <w:t>«</w:t>
      </w:r>
      <w:proofErr w:type="spellStart"/>
      <w:r>
        <w:rPr>
          <w:sz w:val="28"/>
          <w:szCs w:val="28"/>
        </w:rPr>
        <w:t>Д</w:t>
      </w:r>
      <w:r w:rsidR="009C7CC0">
        <w:rPr>
          <w:sz w:val="28"/>
          <w:szCs w:val="28"/>
        </w:rPr>
        <w:t>оброкарта</w:t>
      </w:r>
      <w:proofErr w:type="spellEnd"/>
      <w:r>
        <w:rPr>
          <w:sz w:val="28"/>
          <w:szCs w:val="28"/>
        </w:rPr>
        <w:t>» (мониторинг выполнения социальных заказов на услуги добровольцев, размещение отчетов об их выполнении).</w:t>
      </w:r>
      <w:r w:rsidR="009C7CC0">
        <w:rPr>
          <w:sz w:val="28"/>
          <w:szCs w:val="28"/>
        </w:rPr>
        <w:t xml:space="preserve"> </w:t>
      </w:r>
    </w:p>
    <w:p w:rsidR="00987AAB" w:rsidRDefault="00987AAB" w:rsidP="00987AAB">
      <w:pPr>
        <w:pStyle w:val="ConsPlusNormal"/>
        <w:ind w:firstLine="567"/>
        <w:jc w:val="both"/>
        <w:rPr>
          <w:sz w:val="28"/>
          <w:szCs w:val="28"/>
        </w:rPr>
      </w:pPr>
      <w:r>
        <w:rPr>
          <w:rFonts w:ascii="Times New Roman" w:hAnsi="Times New Roman" w:cs="Times New Roman"/>
          <w:sz w:val="28"/>
          <w:szCs w:val="28"/>
        </w:rPr>
        <w:t xml:space="preserve">Основные </w:t>
      </w:r>
      <w:r w:rsidRPr="0028093F">
        <w:rPr>
          <w:rFonts w:ascii="Times New Roman" w:hAnsi="Times New Roman" w:cs="Times New Roman"/>
          <w:sz w:val="28"/>
          <w:szCs w:val="28"/>
        </w:rPr>
        <w:t>показател</w:t>
      </w:r>
      <w:r>
        <w:rPr>
          <w:rFonts w:ascii="Times New Roman" w:hAnsi="Times New Roman" w:cs="Times New Roman"/>
          <w:sz w:val="28"/>
          <w:szCs w:val="28"/>
        </w:rPr>
        <w:t>и</w:t>
      </w:r>
      <w:r w:rsidRPr="0028093F">
        <w:rPr>
          <w:rFonts w:ascii="Times New Roman" w:hAnsi="Times New Roman" w:cs="Times New Roman"/>
          <w:sz w:val="28"/>
          <w:szCs w:val="28"/>
        </w:rPr>
        <w:t xml:space="preserve"> результативности </w:t>
      </w:r>
      <w:r>
        <w:rPr>
          <w:rFonts w:ascii="Times New Roman" w:hAnsi="Times New Roman" w:cs="Times New Roman"/>
          <w:sz w:val="28"/>
          <w:szCs w:val="28"/>
        </w:rPr>
        <w:t xml:space="preserve"> </w:t>
      </w:r>
      <w:r w:rsidRPr="0028093F">
        <w:rPr>
          <w:rFonts w:ascii="Times New Roman" w:hAnsi="Times New Roman" w:cs="Times New Roman"/>
          <w:sz w:val="28"/>
          <w:szCs w:val="28"/>
        </w:rPr>
        <w:t>подпрограмм</w:t>
      </w:r>
      <w:r>
        <w:rPr>
          <w:rFonts w:ascii="Times New Roman" w:hAnsi="Times New Roman" w:cs="Times New Roman"/>
          <w:sz w:val="28"/>
          <w:szCs w:val="28"/>
        </w:rPr>
        <w:t>ы</w:t>
      </w:r>
      <w:r w:rsidRPr="0028093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DB2">
        <w:rPr>
          <w:rFonts w:ascii="Times New Roman" w:hAnsi="Times New Roman" w:cs="Times New Roman"/>
          <w:sz w:val="28"/>
          <w:szCs w:val="28"/>
        </w:rPr>
        <w:t>«Вовлечение молодежи Манского района в социальные практики»</w:t>
      </w:r>
      <w:r>
        <w:rPr>
          <w:rFonts w:ascii="Times New Roman" w:hAnsi="Times New Roman" w:cs="Times New Roman"/>
          <w:sz w:val="28"/>
          <w:szCs w:val="28"/>
        </w:rPr>
        <w:t>, сроки начала и окончания отдельных мероприятий, ожидаемый результат</w:t>
      </w:r>
      <w:r w:rsidRPr="0028093F">
        <w:rPr>
          <w:rFonts w:ascii="Times New Roman" w:hAnsi="Times New Roman" w:cs="Times New Roman"/>
          <w:sz w:val="28"/>
          <w:szCs w:val="28"/>
        </w:rPr>
        <w:t xml:space="preserve"> </w:t>
      </w:r>
      <w:r>
        <w:rPr>
          <w:rFonts w:ascii="Times New Roman" w:hAnsi="Times New Roman" w:cs="Times New Roman"/>
          <w:sz w:val="28"/>
          <w:szCs w:val="28"/>
        </w:rPr>
        <w:t xml:space="preserve"> отражены в приложениях №1 и  №2 к Программе.</w:t>
      </w:r>
    </w:p>
    <w:p w:rsidR="00987AAB" w:rsidRDefault="00987AAB" w:rsidP="00987AAB">
      <w:pPr>
        <w:autoSpaceDE w:val="0"/>
        <w:autoSpaceDN w:val="0"/>
        <w:adjustRightInd w:val="0"/>
        <w:ind w:firstLine="540"/>
        <w:jc w:val="both"/>
        <w:rPr>
          <w:rFonts w:eastAsiaTheme="minorHAnsi"/>
          <w:sz w:val="28"/>
          <w:szCs w:val="28"/>
          <w:lang w:eastAsia="en-US"/>
        </w:rPr>
      </w:pPr>
    </w:p>
    <w:p w:rsidR="00987AAB" w:rsidRDefault="00987AAB" w:rsidP="00987AAB">
      <w:pPr>
        <w:autoSpaceDE w:val="0"/>
        <w:autoSpaceDN w:val="0"/>
        <w:adjustRightInd w:val="0"/>
        <w:ind w:firstLine="540"/>
        <w:jc w:val="both"/>
        <w:rPr>
          <w:rFonts w:eastAsiaTheme="minorHAnsi"/>
          <w:sz w:val="28"/>
          <w:szCs w:val="28"/>
          <w:lang w:eastAsia="en-US"/>
        </w:rPr>
      </w:pPr>
    </w:p>
    <w:p w:rsidR="00987AAB" w:rsidRDefault="00987AAB" w:rsidP="00987AAB">
      <w:pPr>
        <w:autoSpaceDE w:val="0"/>
        <w:autoSpaceDN w:val="0"/>
        <w:adjustRightInd w:val="0"/>
        <w:ind w:firstLine="540"/>
        <w:jc w:val="both"/>
        <w:rPr>
          <w:rFonts w:eastAsiaTheme="minorHAnsi"/>
          <w:sz w:val="28"/>
          <w:szCs w:val="28"/>
          <w:lang w:eastAsia="en-US"/>
        </w:rPr>
      </w:pPr>
    </w:p>
    <w:p w:rsidR="00987AAB" w:rsidRDefault="00987AAB" w:rsidP="00987AAB">
      <w:pPr>
        <w:pStyle w:val="ConsPlusNormal"/>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987AAB" w:rsidRDefault="00987AAB" w:rsidP="00987AAB">
      <w:pPr>
        <w:pStyle w:val="ConsPlusNormal"/>
        <w:rPr>
          <w:rFonts w:ascii="Times New Roman" w:hAnsi="Times New Roman" w:cs="Times New Roman"/>
          <w:sz w:val="28"/>
          <w:szCs w:val="28"/>
        </w:rPr>
      </w:pPr>
      <w:r>
        <w:rPr>
          <w:rFonts w:ascii="Times New Roman" w:hAnsi="Times New Roman" w:cs="Times New Roman"/>
          <w:sz w:val="28"/>
          <w:szCs w:val="28"/>
        </w:rPr>
        <w:t>отдела культуры</w:t>
      </w:r>
    </w:p>
    <w:p w:rsidR="00987AAB" w:rsidRDefault="00987AAB" w:rsidP="00987AAB">
      <w:pPr>
        <w:pStyle w:val="ConsPlusNormal"/>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2D1C91" w:rsidRDefault="002D1C91" w:rsidP="00987AAB">
      <w:pPr>
        <w:pStyle w:val="ConsPlusNormal"/>
        <w:rPr>
          <w:rFonts w:ascii="Times New Roman" w:hAnsi="Times New Roman" w:cs="Times New Roman"/>
          <w:sz w:val="28"/>
          <w:szCs w:val="28"/>
        </w:rPr>
      </w:pPr>
    </w:p>
    <w:p w:rsidR="002D1C91" w:rsidRDefault="002D1C91" w:rsidP="00987AAB">
      <w:pPr>
        <w:pStyle w:val="ConsPlusNormal"/>
        <w:rPr>
          <w:rFonts w:ascii="Times New Roman" w:hAnsi="Times New Roman" w:cs="Times New Roman"/>
          <w:sz w:val="28"/>
          <w:szCs w:val="28"/>
        </w:rPr>
      </w:pPr>
    </w:p>
    <w:p w:rsidR="00C13DA3" w:rsidRDefault="00C13DA3" w:rsidP="00987AAB">
      <w:pPr>
        <w:pStyle w:val="ConsPlusNormal"/>
        <w:rPr>
          <w:rFonts w:ascii="Times New Roman" w:hAnsi="Times New Roman" w:cs="Times New Roman"/>
          <w:sz w:val="28"/>
          <w:szCs w:val="28"/>
        </w:rPr>
      </w:pPr>
    </w:p>
    <w:p w:rsidR="00C13DA3" w:rsidRDefault="00C13DA3" w:rsidP="00987AAB">
      <w:pPr>
        <w:pStyle w:val="ConsPlusNormal"/>
        <w:rPr>
          <w:rFonts w:ascii="Times New Roman" w:hAnsi="Times New Roman" w:cs="Times New Roman"/>
          <w:sz w:val="28"/>
          <w:szCs w:val="28"/>
        </w:rPr>
      </w:pPr>
    </w:p>
    <w:p w:rsidR="00C13DA3" w:rsidRDefault="00C13DA3" w:rsidP="00987AAB">
      <w:pPr>
        <w:pStyle w:val="ConsPlusNormal"/>
        <w:rPr>
          <w:rFonts w:ascii="Times New Roman" w:hAnsi="Times New Roman" w:cs="Times New Roman"/>
          <w:sz w:val="28"/>
          <w:szCs w:val="28"/>
        </w:rPr>
      </w:pPr>
    </w:p>
    <w:p w:rsidR="00C13DA3" w:rsidRDefault="00C13DA3" w:rsidP="00987AAB">
      <w:pPr>
        <w:pStyle w:val="ConsPlusNormal"/>
        <w:rPr>
          <w:rFonts w:ascii="Times New Roman" w:hAnsi="Times New Roman" w:cs="Times New Roman"/>
          <w:sz w:val="28"/>
          <w:szCs w:val="28"/>
        </w:rPr>
      </w:pPr>
    </w:p>
    <w:p w:rsidR="00C13DA3" w:rsidRDefault="00C13DA3" w:rsidP="00987AAB">
      <w:pPr>
        <w:pStyle w:val="ConsPlusNormal"/>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r>
        <w:rPr>
          <w:rFonts w:ascii="Times New Roman" w:hAnsi="Times New Roman" w:cs="Times New Roman"/>
          <w:sz w:val="28"/>
          <w:szCs w:val="28"/>
        </w:rPr>
        <w:br/>
      </w: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DD0A22" w:rsidRDefault="00DD0A22" w:rsidP="002D1C91">
      <w:pPr>
        <w:pStyle w:val="ConsPlusNormal"/>
        <w:jc w:val="center"/>
        <w:rPr>
          <w:rFonts w:ascii="Times New Roman" w:hAnsi="Times New Roman" w:cs="Times New Roman"/>
          <w:sz w:val="28"/>
          <w:szCs w:val="28"/>
        </w:rPr>
      </w:pPr>
    </w:p>
    <w:p w:rsidR="002D1C91" w:rsidRDefault="002D1C91" w:rsidP="002D1C9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Подпрограмма 3</w:t>
      </w:r>
    </w:p>
    <w:p w:rsidR="002D1C91" w:rsidRDefault="002D1C91" w:rsidP="00987AAB">
      <w:pPr>
        <w:pStyle w:val="ConsPlusNormal"/>
        <w:rPr>
          <w:rFonts w:ascii="Times New Roman" w:hAnsi="Times New Roman" w:cs="Times New Roman"/>
          <w:sz w:val="28"/>
          <w:szCs w:val="28"/>
        </w:rPr>
      </w:pPr>
    </w:p>
    <w:p w:rsidR="00C13DA3" w:rsidRPr="00EC6D92" w:rsidRDefault="00C13DA3" w:rsidP="00C13DA3">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Паспорт</w:t>
      </w:r>
    </w:p>
    <w:p w:rsidR="00C13DA3" w:rsidRPr="00C13DA3" w:rsidRDefault="00C13DA3" w:rsidP="00C13DA3">
      <w:pPr>
        <w:pStyle w:val="ConsPlusNormal"/>
        <w:jc w:val="center"/>
        <w:rPr>
          <w:rFonts w:ascii="Times New Roman" w:hAnsi="Times New Roman" w:cs="Times New Roman"/>
          <w:sz w:val="28"/>
          <w:szCs w:val="28"/>
        </w:rPr>
      </w:pPr>
      <w:r w:rsidRPr="00C13DA3">
        <w:rPr>
          <w:rFonts w:ascii="Times New Roman" w:hAnsi="Times New Roman" w:cs="Times New Roman"/>
          <w:sz w:val="28"/>
          <w:szCs w:val="28"/>
        </w:rPr>
        <w:t>подпрограммы «О</w:t>
      </w:r>
      <w:r w:rsidRPr="00C13DA3">
        <w:rPr>
          <w:rFonts w:ascii="Times New Roman" w:hAnsi="Times New Roman" w:cs="Times New Roman"/>
          <w:bCs/>
          <w:sz w:val="28"/>
          <w:szCs w:val="28"/>
        </w:rPr>
        <w:t>беспечение жильем молодых семей в Манском районе</w:t>
      </w:r>
      <w:r w:rsidRPr="00C13DA3">
        <w:rPr>
          <w:rFonts w:ascii="Times New Roman" w:hAnsi="Times New Roman" w:cs="Times New Roman"/>
          <w:sz w:val="28"/>
          <w:szCs w:val="28"/>
        </w:rPr>
        <w:t>» муниципальной программы</w:t>
      </w:r>
    </w:p>
    <w:p w:rsidR="00C13DA3" w:rsidRPr="00034DB2" w:rsidRDefault="00C13DA3" w:rsidP="00C13DA3">
      <w:pPr>
        <w:jc w:val="center"/>
        <w:rPr>
          <w:sz w:val="28"/>
          <w:szCs w:val="28"/>
        </w:rPr>
      </w:pPr>
      <w:r w:rsidRPr="00034DB2">
        <w:rPr>
          <w:sz w:val="28"/>
          <w:szCs w:val="28"/>
        </w:rPr>
        <w:t>«Молодежь Манского района в XXI веке»</w:t>
      </w:r>
      <w:r w:rsidR="00480AE8">
        <w:rPr>
          <w:sz w:val="28"/>
          <w:szCs w:val="28"/>
        </w:rPr>
        <w:t xml:space="preserve"> </w:t>
      </w:r>
      <w:r w:rsidR="00480AE8" w:rsidRPr="00480AE8">
        <w:rPr>
          <w:sz w:val="28"/>
          <w:szCs w:val="28"/>
        </w:rPr>
        <w:t>на  2016 год и плановый период 2017-2018 годов</w:t>
      </w:r>
    </w:p>
    <w:p w:rsidR="00C13DA3" w:rsidRPr="00EC6D92" w:rsidRDefault="00C13DA3" w:rsidP="00C13DA3">
      <w:pPr>
        <w:pStyle w:val="ConsPlusNormal"/>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7"/>
        <w:gridCol w:w="6547"/>
      </w:tblGrid>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sidRPr="00EC6D92">
              <w:rPr>
                <w:rFonts w:ascii="Times New Roman" w:hAnsi="Times New Roman" w:cs="Times New Roman"/>
                <w:sz w:val="28"/>
                <w:szCs w:val="28"/>
              </w:rPr>
              <w:t>Наименование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480AE8">
            <w:pPr>
              <w:widowControl w:val="0"/>
              <w:autoSpaceDE w:val="0"/>
              <w:autoSpaceDN w:val="0"/>
              <w:adjustRightInd w:val="0"/>
              <w:rPr>
                <w:sz w:val="28"/>
                <w:szCs w:val="28"/>
              </w:rPr>
            </w:pPr>
            <w:r w:rsidRPr="00034DB2">
              <w:rPr>
                <w:sz w:val="28"/>
                <w:szCs w:val="28"/>
              </w:rPr>
              <w:t>«О</w:t>
            </w:r>
            <w:r w:rsidRPr="00034DB2">
              <w:rPr>
                <w:bCs/>
                <w:sz w:val="28"/>
                <w:szCs w:val="28"/>
              </w:rPr>
              <w:t>беспечение жильем молодых семей в Манском районе</w:t>
            </w:r>
            <w:r w:rsidRPr="00034DB2">
              <w:rPr>
                <w:sz w:val="28"/>
                <w:szCs w:val="28"/>
              </w:rPr>
              <w:t xml:space="preserve">» </w:t>
            </w:r>
          </w:p>
          <w:p w:rsidR="00C13DA3" w:rsidRPr="00034DB2" w:rsidRDefault="00C13DA3" w:rsidP="00480AE8">
            <w:pPr>
              <w:pStyle w:val="ConsPlusNonformat"/>
              <w:widowControl/>
              <w:rPr>
                <w:rFonts w:ascii="Times New Roman" w:hAnsi="Times New Roman" w:cs="Times New Roman"/>
                <w:sz w:val="28"/>
                <w:szCs w:val="28"/>
              </w:rPr>
            </w:pP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480AE8">
            <w:pPr>
              <w:pStyle w:val="ConsPlusTitle"/>
              <w:ind w:left="55"/>
              <w:jc w:val="both"/>
              <w:rPr>
                <w:rFonts w:ascii="Times New Roman" w:hAnsi="Times New Roman" w:cs="Times New Roman"/>
                <w:b w:val="0"/>
                <w:sz w:val="28"/>
                <w:szCs w:val="28"/>
              </w:rPr>
            </w:pPr>
            <w:r w:rsidRPr="00034DB2">
              <w:rPr>
                <w:rFonts w:ascii="Times New Roman" w:hAnsi="Times New Roman" w:cs="Times New Roman"/>
                <w:b w:val="0"/>
                <w:sz w:val="28"/>
                <w:szCs w:val="28"/>
              </w:rPr>
              <w:t>«Молодежь Манского района в XXI веке»</w:t>
            </w:r>
            <w:r w:rsidR="00480AE8">
              <w:rPr>
                <w:rFonts w:ascii="Times New Roman" w:hAnsi="Times New Roman" w:cs="Times New Roman"/>
                <w:b w:val="0"/>
                <w:sz w:val="28"/>
                <w:szCs w:val="28"/>
              </w:rPr>
              <w:t xml:space="preserve"> </w:t>
            </w:r>
            <w:r w:rsidR="00480AE8" w:rsidRPr="00480AE8">
              <w:rPr>
                <w:rFonts w:ascii="Times New Roman" w:hAnsi="Times New Roman" w:cs="Times New Roman"/>
                <w:b w:val="0"/>
                <w:sz w:val="28"/>
                <w:szCs w:val="28"/>
              </w:rPr>
              <w:t>на  2016 год и плановый период 2017-2018 годов</w:t>
            </w:r>
            <w:r w:rsidRPr="00034DB2">
              <w:rPr>
                <w:rFonts w:ascii="Times New Roman" w:hAnsi="Times New Roman" w:cs="Times New Roman"/>
                <w:b w:val="0"/>
                <w:sz w:val="28"/>
                <w:szCs w:val="28"/>
              </w:rPr>
              <w:t xml:space="preserve"> </w:t>
            </w:r>
            <w:r w:rsidRPr="00034DB2">
              <w:rPr>
                <w:rFonts w:ascii="Times New Roman" w:hAnsi="Times New Roman" w:cs="Times New Roman"/>
                <w:b w:val="0"/>
                <w:sz w:val="28"/>
                <w:szCs w:val="28"/>
              </w:rPr>
              <w:br/>
            </w:r>
          </w:p>
          <w:p w:rsidR="00C13DA3" w:rsidRPr="00034DB2" w:rsidRDefault="00C13DA3" w:rsidP="00480AE8">
            <w:pPr>
              <w:pStyle w:val="ConsPlusNonformat"/>
              <w:widowControl/>
              <w:rPr>
                <w:rFonts w:ascii="Times New Roman" w:hAnsi="Times New Roman" w:cs="Times New Roman"/>
                <w:sz w:val="28"/>
                <w:szCs w:val="28"/>
              </w:rPr>
            </w:pP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sidRPr="00EC6D92">
              <w:rPr>
                <w:rFonts w:ascii="Times New Roman" w:hAnsi="Times New Roman" w:cs="Times New Roman"/>
                <w:sz w:val="28"/>
                <w:szCs w:val="28"/>
              </w:rPr>
              <w:t>Исполнители мероприятий подпрограммы</w:t>
            </w:r>
            <w:r>
              <w:rPr>
                <w:rFonts w:ascii="Times New Roman" w:hAnsi="Times New Roman" w:cs="Times New Roman"/>
                <w:sz w:val="28"/>
                <w:szCs w:val="28"/>
              </w:rPr>
              <w:t>, главные распорядители бюджетных средств</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480AE8">
            <w:pPr>
              <w:pStyle w:val="ConsPlusNormal"/>
              <w:widowControl/>
              <w:rPr>
                <w:rFonts w:ascii="Times New Roman" w:hAnsi="Times New Roman" w:cs="Times New Roman"/>
                <w:sz w:val="28"/>
                <w:szCs w:val="28"/>
              </w:rPr>
            </w:pPr>
            <w:r>
              <w:rPr>
                <w:rFonts w:ascii="Times New Roman" w:hAnsi="Times New Roman" w:cs="Times New Roman"/>
                <w:sz w:val="28"/>
                <w:szCs w:val="28"/>
              </w:rPr>
              <w:t>Отдел культуры и молодежной политики администрации Манского района</w:t>
            </w: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sidRPr="00EC6D92">
              <w:rPr>
                <w:rFonts w:ascii="Times New Roman" w:hAnsi="Times New Roman" w:cs="Times New Roman"/>
                <w:sz w:val="28"/>
                <w:szCs w:val="28"/>
              </w:rPr>
              <w:t>Цель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480AE8">
            <w:pPr>
              <w:rPr>
                <w:sz w:val="28"/>
                <w:szCs w:val="28"/>
              </w:rPr>
            </w:pPr>
            <w:r w:rsidRPr="00034DB2">
              <w:rPr>
                <w:sz w:val="28"/>
                <w:szCs w:val="28"/>
              </w:rPr>
              <w:t xml:space="preserve">Поддержка в решении жилищной проблемы молодых семей, признанных в установленном </w:t>
            </w:r>
            <w:proofErr w:type="gramStart"/>
            <w:r w:rsidRPr="00034DB2">
              <w:rPr>
                <w:sz w:val="28"/>
                <w:szCs w:val="28"/>
              </w:rPr>
              <w:t>порядке</w:t>
            </w:r>
            <w:proofErr w:type="gramEnd"/>
            <w:r w:rsidRPr="00034DB2">
              <w:rPr>
                <w:sz w:val="28"/>
                <w:szCs w:val="28"/>
              </w:rPr>
              <w:t xml:space="preserve"> нуждающимися в улучшении  жилищных условий</w:t>
            </w: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sidRPr="00EC6D92">
              <w:rPr>
                <w:rFonts w:ascii="Times New Roman" w:hAnsi="Times New Roman" w:cs="Times New Roman"/>
                <w:sz w:val="28"/>
                <w:szCs w:val="28"/>
              </w:rPr>
              <w:t>Задачи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480AE8">
            <w:pPr>
              <w:pStyle w:val="ConsPlusCell"/>
              <w:jc w:val="both"/>
              <w:rPr>
                <w:rFonts w:ascii="Times New Roman" w:hAnsi="Times New Roman" w:cs="Times New Roman"/>
                <w:sz w:val="28"/>
                <w:szCs w:val="28"/>
              </w:rPr>
            </w:pPr>
            <w:r w:rsidRPr="00034DB2">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C13DA3" w:rsidRPr="00034DB2" w:rsidRDefault="00C13DA3" w:rsidP="00480AE8">
            <w:pPr>
              <w:pStyle w:val="ConsPlusCell"/>
              <w:jc w:val="both"/>
              <w:rPr>
                <w:rFonts w:ascii="Times New Roman" w:hAnsi="Times New Roman" w:cs="Times New Roman"/>
                <w:sz w:val="28"/>
                <w:szCs w:val="28"/>
              </w:rPr>
            </w:pPr>
            <w:r w:rsidRPr="00034DB2">
              <w:rPr>
                <w:rFonts w:ascii="Times New Roman" w:hAnsi="Times New Roman" w:cs="Times New Roman"/>
                <w:sz w:val="28"/>
                <w:szCs w:val="28"/>
              </w:rPr>
              <w:t xml:space="preserve">создание условий для привлечения молодыми </w:t>
            </w:r>
          </w:p>
          <w:p w:rsidR="00C13DA3" w:rsidRPr="00034DB2" w:rsidRDefault="00C13DA3" w:rsidP="00480AE8">
            <w:pPr>
              <w:pStyle w:val="ConsPlusNonformat"/>
              <w:widowControl/>
              <w:rPr>
                <w:rFonts w:ascii="Times New Roman" w:hAnsi="Times New Roman" w:cs="Times New Roman"/>
                <w:sz w:val="28"/>
                <w:szCs w:val="28"/>
              </w:rPr>
            </w:pPr>
            <w:r w:rsidRPr="00034DB2">
              <w:rPr>
                <w:rFonts w:ascii="Times New Roman" w:hAnsi="Times New Roman" w:cs="Times New Roman"/>
                <w:sz w:val="28"/>
                <w:szCs w:val="28"/>
              </w:rPr>
              <w:t>семьями собственных средств, финансовых сре</w:t>
            </w:r>
            <w:proofErr w:type="gramStart"/>
            <w:r w:rsidRPr="00034DB2">
              <w:rPr>
                <w:rFonts w:ascii="Times New Roman" w:hAnsi="Times New Roman" w:cs="Times New Roman"/>
                <w:sz w:val="28"/>
                <w:szCs w:val="28"/>
              </w:rPr>
              <w:t>дств кр</w:t>
            </w:r>
            <w:proofErr w:type="gramEnd"/>
            <w:r w:rsidRPr="00034DB2">
              <w:rPr>
                <w:rFonts w:ascii="Times New Roman" w:hAnsi="Times New Roman" w:cs="Times New Roman"/>
                <w:sz w:val="28"/>
                <w:szCs w:val="28"/>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Pr>
                <w:rFonts w:ascii="Times New Roman" w:hAnsi="Times New Roman" w:cs="Times New Roman"/>
                <w:sz w:val="28"/>
                <w:szCs w:val="28"/>
              </w:rPr>
              <w:t>Целевые индикаторы, п</w:t>
            </w:r>
            <w:r w:rsidRPr="00EC6D92">
              <w:rPr>
                <w:rFonts w:ascii="Times New Roman" w:hAnsi="Times New Roman" w:cs="Times New Roman"/>
                <w:sz w:val="28"/>
                <w:szCs w:val="28"/>
              </w:rPr>
              <w:t>оказатели результативности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480AE8">
            <w:pPr>
              <w:pStyle w:val="ConsPlusCell"/>
              <w:jc w:val="both"/>
              <w:rPr>
                <w:rFonts w:ascii="Times New Roman" w:hAnsi="Times New Roman" w:cs="Times New Roman"/>
                <w:sz w:val="28"/>
                <w:szCs w:val="28"/>
              </w:rPr>
            </w:pPr>
            <w:r w:rsidRPr="00034DB2">
              <w:rPr>
                <w:rFonts w:ascii="Times New Roman" w:hAnsi="Times New Roman" w:cs="Times New Roman"/>
                <w:sz w:val="28"/>
                <w:szCs w:val="28"/>
              </w:rPr>
              <w:t xml:space="preserve"> </w:t>
            </w:r>
            <w:r w:rsidRPr="00D0465F">
              <w:rPr>
                <w:rFonts w:ascii="Times New Roman" w:hAnsi="Times New Roman" w:cs="Times New Roman"/>
                <w:sz w:val="28"/>
                <w:szCs w:val="28"/>
              </w:rPr>
              <w:t xml:space="preserve">количество молодых семей, улучшивших жилищные  условия за счет полученных социальных выплат (за весь период действия подпрограммы – </w:t>
            </w:r>
            <w:r>
              <w:rPr>
                <w:rFonts w:ascii="Times New Roman" w:hAnsi="Times New Roman" w:cs="Times New Roman"/>
                <w:sz w:val="28"/>
                <w:szCs w:val="28"/>
              </w:rPr>
              <w:t>21</w:t>
            </w:r>
            <w:r w:rsidRPr="00D0465F">
              <w:rPr>
                <w:rFonts w:ascii="Times New Roman" w:hAnsi="Times New Roman" w:cs="Times New Roman"/>
                <w:sz w:val="28"/>
                <w:szCs w:val="28"/>
              </w:rPr>
              <w:t xml:space="preserve"> сем</w:t>
            </w:r>
            <w:r>
              <w:rPr>
                <w:rFonts w:ascii="Times New Roman" w:hAnsi="Times New Roman" w:cs="Times New Roman"/>
                <w:sz w:val="28"/>
                <w:szCs w:val="28"/>
              </w:rPr>
              <w:t>ья</w:t>
            </w:r>
            <w:r w:rsidRPr="00D0465F">
              <w:rPr>
                <w:rFonts w:ascii="Times New Roman" w:hAnsi="Times New Roman" w:cs="Times New Roman"/>
                <w:sz w:val="28"/>
                <w:szCs w:val="28"/>
              </w:rPr>
              <w:t>)</w:t>
            </w:r>
          </w:p>
          <w:p w:rsidR="00C13DA3" w:rsidRPr="00034DB2" w:rsidRDefault="00C13DA3" w:rsidP="00480AE8">
            <w:pPr>
              <w:pStyle w:val="ConsPlusNonformat"/>
              <w:widowControl/>
              <w:rPr>
                <w:rFonts w:ascii="Times New Roman" w:hAnsi="Times New Roman" w:cs="Times New Roman"/>
                <w:sz w:val="28"/>
                <w:szCs w:val="28"/>
              </w:rPr>
            </w:pP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Pr>
                <w:rFonts w:ascii="Times New Roman" w:hAnsi="Times New Roman" w:cs="Times New Roman"/>
                <w:sz w:val="28"/>
                <w:szCs w:val="28"/>
              </w:rPr>
              <w:lastRenderedPageBreak/>
              <w:t>С</w:t>
            </w:r>
            <w:r w:rsidRPr="00EC6D92">
              <w:rPr>
                <w:rFonts w:ascii="Times New Roman" w:hAnsi="Times New Roman" w:cs="Times New Roman"/>
                <w:sz w:val="28"/>
                <w:szCs w:val="28"/>
              </w:rPr>
              <w:t>роки реализации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034DB2" w:rsidRDefault="00C13DA3" w:rsidP="00C13DA3">
            <w:pPr>
              <w:pStyle w:val="ConsPlusNonformat"/>
              <w:widowControl/>
              <w:rPr>
                <w:rFonts w:ascii="Times New Roman" w:hAnsi="Times New Roman" w:cs="Times New Roman"/>
                <w:sz w:val="28"/>
                <w:szCs w:val="28"/>
              </w:rPr>
            </w:pPr>
            <w:r w:rsidRPr="00034DB2">
              <w:rPr>
                <w:rFonts w:ascii="Times New Roman" w:hAnsi="Times New Roman" w:cs="Times New Roman"/>
                <w:sz w:val="28"/>
                <w:szCs w:val="28"/>
              </w:rPr>
              <w:t>201</w:t>
            </w:r>
            <w:r>
              <w:rPr>
                <w:rFonts w:ascii="Times New Roman" w:hAnsi="Times New Roman" w:cs="Times New Roman"/>
                <w:sz w:val="28"/>
                <w:szCs w:val="28"/>
              </w:rPr>
              <w:t>6</w:t>
            </w:r>
            <w:r w:rsidRPr="00034DB2">
              <w:rPr>
                <w:rFonts w:ascii="Times New Roman" w:hAnsi="Times New Roman" w:cs="Times New Roman"/>
                <w:sz w:val="28"/>
                <w:szCs w:val="28"/>
              </w:rPr>
              <w:t xml:space="preserve"> - 201</w:t>
            </w:r>
            <w:r>
              <w:rPr>
                <w:rFonts w:ascii="Times New Roman" w:hAnsi="Times New Roman" w:cs="Times New Roman"/>
                <w:sz w:val="28"/>
                <w:szCs w:val="28"/>
              </w:rPr>
              <w:t>8</w:t>
            </w:r>
            <w:r w:rsidRPr="00034DB2">
              <w:rPr>
                <w:rFonts w:ascii="Times New Roman" w:hAnsi="Times New Roman" w:cs="Times New Roman"/>
                <w:sz w:val="28"/>
                <w:szCs w:val="28"/>
              </w:rPr>
              <w:t xml:space="preserve"> годы</w:t>
            </w:r>
          </w:p>
        </w:tc>
      </w:tr>
      <w:tr w:rsidR="00C13DA3" w:rsidRPr="00EC6D92" w:rsidTr="00480AE8">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Pr="00EC6D92" w:rsidRDefault="00C13DA3" w:rsidP="00480AE8">
            <w:pPr>
              <w:pStyle w:val="ConsPlusNormal"/>
              <w:rPr>
                <w:rFonts w:ascii="Times New Roman" w:hAnsi="Times New Roman" w:cs="Times New Roman"/>
                <w:sz w:val="28"/>
                <w:szCs w:val="28"/>
              </w:rPr>
            </w:pPr>
            <w:r w:rsidRPr="00EC6D92">
              <w:rPr>
                <w:rFonts w:ascii="Times New Roman" w:hAnsi="Times New Roman" w:cs="Times New Roman"/>
                <w:sz w:val="28"/>
                <w:szCs w:val="28"/>
              </w:rPr>
              <w:t>Объемы и источники финансирования подпрограммы</w:t>
            </w:r>
          </w:p>
        </w:tc>
        <w:tc>
          <w:tcPr>
            <w:tcW w:w="6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3DA3" w:rsidRDefault="00C13DA3" w:rsidP="00480AE8">
            <w:pPr>
              <w:rPr>
                <w:sz w:val="28"/>
                <w:szCs w:val="28"/>
              </w:rPr>
            </w:pPr>
            <w:r w:rsidRPr="00DA70F5">
              <w:rPr>
                <w:sz w:val="28"/>
                <w:szCs w:val="28"/>
              </w:rPr>
              <w:t xml:space="preserve">Объем бюджетных ассигнований на реализацию мероприятий подпрограммы составляет всего </w:t>
            </w:r>
            <w:r>
              <w:rPr>
                <w:sz w:val="28"/>
                <w:szCs w:val="28"/>
              </w:rPr>
              <w:t>2850,0</w:t>
            </w:r>
            <w:r w:rsidRPr="00DA70F5">
              <w:rPr>
                <w:sz w:val="28"/>
                <w:szCs w:val="28"/>
              </w:rPr>
              <w:t xml:space="preserve"> тыс. рублей, в том числе по годам:</w:t>
            </w:r>
            <w:r>
              <w:rPr>
                <w:sz w:val="28"/>
                <w:szCs w:val="28"/>
              </w:rPr>
              <w:t xml:space="preserve"> </w:t>
            </w:r>
          </w:p>
          <w:p w:rsidR="00C13DA3" w:rsidRDefault="00C13DA3" w:rsidP="00480AE8">
            <w:pPr>
              <w:rPr>
                <w:sz w:val="28"/>
                <w:szCs w:val="28"/>
              </w:rPr>
            </w:pPr>
            <w:r w:rsidRPr="00DA70F5">
              <w:rPr>
                <w:sz w:val="28"/>
                <w:szCs w:val="28"/>
              </w:rPr>
              <w:t>в 201</w:t>
            </w:r>
            <w:r>
              <w:rPr>
                <w:sz w:val="28"/>
                <w:szCs w:val="28"/>
              </w:rPr>
              <w:t>6</w:t>
            </w:r>
            <w:r w:rsidRPr="00DA70F5">
              <w:rPr>
                <w:sz w:val="28"/>
                <w:szCs w:val="28"/>
              </w:rPr>
              <w:t xml:space="preserve"> году всего </w:t>
            </w:r>
            <w:r>
              <w:rPr>
                <w:sz w:val="28"/>
                <w:szCs w:val="28"/>
              </w:rPr>
              <w:t>950,0</w:t>
            </w:r>
            <w:r w:rsidRPr="00DA70F5">
              <w:rPr>
                <w:sz w:val="28"/>
                <w:szCs w:val="28"/>
              </w:rPr>
              <w:t xml:space="preserve"> тыс. руб., в том числе</w:t>
            </w:r>
            <w:r>
              <w:rPr>
                <w:sz w:val="28"/>
                <w:szCs w:val="28"/>
              </w:rPr>
              <w:t>:</w:t>
            </w:r>
            <w:r w:rsidRPr="00DA70F5">
              <w:rPr>
                <w:sz w:val="28"/>
                <w:szCs w:val="28"/>
              </w:rPr>
              <w:t xml:space="preserve">  </w:t>
            </w:r>
            <w:r>
              <w:rPr>
                <w:sz w:val="28"/>
                <w:szCs w:val="28"/>
              </w:rPr>
              <w:t xml:space="preserve">средства </w:t>
            </w:r>
            <w:r w:rsidRPr="00DA70F5">
              <w:rPr>
                <w:sz w:val="28"/>
                <w:szCs w:val="28"/>
              </w:rPr>
              <w:t>районн</w:t>
            </w:r>
            <w:r>
              <w:rPr>
                <w:sz w:val="28"/>
                <w:szCs w:val="28"/>
              </w:rPr>
              <w:t>ого</w:t>
            </w:r>
            <w:r w:rsidRPr="00DA70F5">
              <w:rPr>
                <w:sz w:val="28"/>
                <w:szCs w:val="28"/>
              </w:rPr>
              <w:t xml:space="preserve"> бюджет</w:t>
            </w:r>
            <w:r>
              <w:rPr>
                <w:sz w:val="28"/>
                <w:szCs w:val="28"/>
              </w:rPr>
              <w:t>а</w:t>
            </w:r>
            <w:r w:rsidRPr="00DA70F5">
              <w:rPr>
                <w:sz w:val="28"/>
                <w:szCs w:val="28"/>
              </w:rPr>
              <w:t xml:space="preserve"> –</w:t>
            </w:r>
            <w:r>
              <w:rPr>
                <w:sz w:val="28"/>
                <w:szCs w:val="28"/>
              </w:rPr>
              <w:t xml:space="preserve">  </w:t>
            </w:r>
            <w:r w:rsidRPr="00DA70F5">
              <w:rPr>
                <w:sz w:val="28"/>
                <w:szCs w:val="28"/>
              </w:rPr>
              <w:t>950</w:t>
            </w:r>
            <w:r>
              <w:rPr>
                <w:sz w:val="28"/>
                <w:szCs w:val="28"/>
              </w:rPr>
              <w:t>,0</w:t>
            </w:r>
            <w:r w:rsidRPr="00DA70F5">
              <w:rPr>
                <w:sz w:val="28"/>
                <w:szCs w:val="28"/>
              </w:rPr>
              <w:t xml:space="preserve">  тыс. рублей</w:t>
            </w:r>
            <w:r>
              <w:rPr>
                <w:sz w:val="28"/>
                <w:szCs w:val="28"/>
              </w:rPr>
              <w:t xml:space="preserve">; </w:t>
            </w:r>
            <w:r w:rsidRPr="00DA70F5">
              <w:rPr>
                <w:sz w:val="28"/>
                <w:szCs w:val="28"/>
              </w:rPr>
              <w:t>в 201</w:t>
            </w:r>
            <w:r>
              <w:rPr>
                <w:sz w:val="28"/>
                <w:szCs w:val="28"/>
              </w:rPr>
              <w:t>7</w:t>
            </w:r>
            <w:r w:rsidRPr="00DA70F5">
              <w:rPr>
                <w:sz w:val="28"/>
                <w:szCs w:val="28"/>
              </w:rPr>
              <w:t xml:space="preserve"> году всего </w:t>
            </w:r>
            <w:r>
              <w:rPr>
                <w:sz w:val="28"/>
                <w:szCs w:val="28"/>
              </w:rPr>
              <w:t>950,0</w:t>
            </w:r>
            <w:r w:rsidRPr="00DA70F5">
              <w:rPr>
                <w:sz w:val="28"/>
                <w:szCs w:val="28"/>
              </w:rPr>
              <w:t xml:space="preserve"> тыс. руб., в том числе</w:t>
            </w:r>
            <w:r>
              <w:rPr>
                <w:sz w:val="28"/>
                <w:szCs w:val="28"/>
              </w:rPr>
              <w:t>: средства районного</w:t>
            </w:r>
            <w:r w:rsidRPr="00DA70F5">
              <w:rPr>
                <w:sz w:val="28"/>
                <w:szCs w:val="28"/>
              </w:rPr>
              <w:t xml:space="preserve"> бюджет</w:t>
            </w:r>
            <w:r>
              <w:rPr>
                <w:sz w:val="28"/>
                <w:szCs w:val="28"/>
              </w:rPr>
              <w:t>а</w:t>
            </w:r>
            <w:r w:rsidRPr="00DA70F5">
              <w:rPr>
                <w:sz w:val="28"/>
                <w:szCs w:val="28"/>
              </w:rPr>
              <w:t xml:space="preserve"> –</w:t>
            </w:r>
            <w:r>
              <w:rPr>
                <w:sz w:val="28"/>
                <w:szCs w:val="28"/>
              </w:rPr>
              <w:t xml:space="preserve">  </w:t>
            </w:r>
            <w:r w:rsidRPr="00DA70F5">
              <w:rPr>
                <w:sz w:val="28"/>
                <w:szCs w:val="28"/>
              </w:rPr>
              <w:t>950</w:t>
            </w:r>
            <w:r>
              <w:rPr>
                <w:sz w:val="28"/>
                <w:szCs w:val="28"/>
              </w:rPr>
              <w:t>,0</w:t>
            </w:r>
            <w:r w:rsidRPr="00DA70F5">
              <w:rPr>
                <w:sz w:val="28"/>
                <w:szCs w:val="28"/>
              </w:rPr>
              <w:t xml:space="preserve">  тыс. рублей</w:t>
            </w:r>
            <w:r>
              <w:rPr>
                <w:sz w:val="28"/>
                <w:szCs w:val="28"/>
              </w:rPr>
              <w:t xml:space="preserve">; </w:t>
            </w:r>
          </w:p>
          <w:p w:rsidR="00C13DA3" w:rsidRDefault="00C13DA3" w:rsidP="00480AE8">
            <w:pPr>
              <w:rPr>
                <w:sz w:val="28"/>
                <w:szCs w:val="28"/>
              </w:rPr>
            </w:pPr>
            <w:r w:rsidRPr="00DA70F5">
              <w:rPr>
                <w:sz w:val="28"/>
                <w:szCs w:val="28"/>
              </w:rPr>
              <w:t>в 201</w:t>
            </w:r>
            <w:r>
              <w:rPr>
                <w:sz w:val="28"/>
                <w:szCs w:val="28"/>
              </w:rPr>
              <w:t>8</w:t>
            </w:r>
            <w:r w:rsidRPr="00DA70F5">
              <w:rPr>
                <w:sz w:val="28"/>
                <w:szCs w:val="28"/>
              </w:rPr>
              <w:t xml:space="preserve"> году всего </w:t>
            </w:r>
            <w:r>
              <w:rPr>
                <w:sz w:val="28"/>
                <w:szCs w:val="28"/>
              </w:rPr>
              <w:t>950,0</w:t>
            </w:r>
            <w:r w:rsidRPr="00DA70F5">
              <w:rPr>
                <w:sz w:val="28"/>
                <w:szCs w:val="28"/>
              </w:rPr>
              <w:t xml:space="preserve"> тыс. руб., в том числе</w:t>
            </w:r>
            <w:r>
              <w:rPr>
                <w:sz w:val="28"/>
                <w:szCs w:val="28"/>
              </w:rPr>
              <w:t>:</w:t>
            </w:r>
          </w:p>
          <w:p w:rsidR="00C13DA3" w:rsidRPr="00DA70F5" w:rsidRDefault="00C13DA3" w:rsidP="00C13DA3">
            <w:pPr>
              <w:rPr>
                <w:sz w:val="28"/>
                <w:szCs w:val="28"/>
              </w:rPr>
            </w:pPr>
            <w:r>
              <w:rPr>
                <w:sz w:val="28"/>
                <w:szCs w:val="28"/>
              </w:rPr>
              <w:t>средства</w:t>
            </w:r>
            <w:r w:rsidRPr="00DA70F5">
              <w:rPr>
                <w:sz w:val="28"/>
                <w:szCs w:val="28"/>
              </w:rPr>
              <w:t xml:space="preserve"> районн</w:t>
            </w:r>
            <w:r>
              <w:rPr>
                <w:sz w:val="28"/>
                <w:szCs w:val="28"/>
              </w:rPr>
              <w:t>ого</w:t>
            </w:r>
            <w:r w:rsidRPr="00DA70F5">
              <w:rPr>
                <w:sz w:val="28"/>
                <w:szCs w:val="28"/>
              </w:rPr>
              <w:t xml:space="preserve"> бюджет</w:t>
            </w:r>
            <w:r>
              <w:rPr>
                <w:sz w:val="28"/>
                <w:szCs w:val="28"/>
              </w:rPr>
              <w:t>а</w:t>
            </w:r>
            <w:r w:rsidRPr="00DA70F5">
              <w:rPr>
                <w:sz w:val="28"/>
                <w:szCs w:val="28"/>
              </w:rPr>
              <w:t xml:space="preserve"> –</w:t>
            </w:r>
            <w:r>
              <w:rPr>
                <w:sz w:val="28"/>
                <w:szCs w:val="28"/>
              </w:rPr>
              <w:t xml:space="preserve">  </w:t>
            </w:r>
            <w:r w:rsidRPr="00DA70F5">
              <w:rPr>
                <w:sz w:val="28"/>
                <w:szCs w:val="28"/>
              </w:rPr>
              <w:t>950</w:t>
            </w:r>
            <w:r>
              <w:rPr>
                <w:sz w:val="28"/>
                <w:szCs w:val="28"/>
              </w:rPr>
              <w:t>,0</w:t>
            </w:r>
            <w:r w:rsidRPr="00DA70F5">
              <w:rPr>
                <w:sz w:val="28"/>
                <w:szCs w:val="28"/>
              </w:rPr>
              <w:t xml:space="preserve">  тыс. рублей</w:t>
            </w:r>
            <w:r>
              <w:rPr>
                <w:sz w:val="28"/>
                <w:szCs w:val="28"/>
              </w:rPr>
              <w:t>.</w:t>
            </w:r>
          </w:p>
        </w:tc>
      </w:tr>
    </w:tbl>
    <w:p w:rsidR="00C13DA3" w:rsidRPr="00EC6D92" w:rsidRDefault="00C13DA3" w:rsidP="00C13DA3">
      <w:pPr>
        <w:pStyle w:val="ConsPlusNormal"/>
        <w:jc w:val="center"/>
        <w:rPr>
          <w:rFonts w:ascii="Times New Roman" w:hAnsi="Times New Roman" w:cs="Times New Roman"/>
          <w:sz w:val="28"/>
          <w:szCs w:val="28"/>
        </w:rPr>
      </w:pPr>
    </w:p>
    <w:p w:rsidR="00C13DA3" w:rsidRPr="00EC6D92" w:rsidRDefault="00C13DA3" w:rsidP="00C13DA3">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Основные разделы подпрограммы</w:t>
      </w:r>
    </w:p>
    <w:p w:rsidR="00C13DA3" w:rsidRPr="00EC6D92" w:rsidRDefault="00C13DA3" w:rsidP="00C13DA3">
      <w:pPr>
        <w:pStyle w:val="ConsPlusNormal"/>
        <w:jc w:val="center"/>
        <w:rPr>
          <w:rFonts w:ascii="Times New Roman" w:hAnsi="Times New Roman" w:cs="Times New Roman"/>
          <w:sz w:val="28"/>
          <w:szCs w:val="28"/>
        </w:rPr>
      </w:pPr>
    </w:p>
    <w:p w:rsidR="00C13DA3" w:rsidRPr="00EC6D92" w:rsidRDefault="00C13DA3" w:rsidP="00C13DA3">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 xml:space="preserve">1. Постановка </w:t>
      </w:r>
      <w:proofErr w:type="spellStart"/>
      <w:r w:rsidRPr="00EC6D92">
        <w:rPr>
          <w:rFonts w:ascii="Times New Roman" w:hAnsi="Times New Roman" w:cs="Times New Roman"/>
          <w:sz w:val="28"/>
          <w:szCs w:val="28"/>
        </w:rPr>
        <w:t>обще</w:t>
      </w:r>
      <w:r>
        <w:rPr>
          <w:rFonts w:ascii="Times New Roman" w:hAnsi="Times New Roman" w:cs="Times New Roman"/>
          <w:sz w:val="28"/>
          <w:szCs w:val="28"/>
        </w:rPr>
        <w:t>районной</w:t>
      </w:r>
      <w:proofErr w:type="spellEnd"/>
      <w:r w:rsidRPr="00EC6D92">
        <w:rPr>
          <w:rFonts w:ascii="Times New Roman" w:hAnsi="Times New Roman" w:cs="Times New Roman"/>
          <w:sz w:val="28"/>
          <w:szCs w:val="28"/>
        </w:rPr>
        <w:t xml:space="preserve"> проблемы подпрограммы</w:t>
      </w:r>
      <w:r>
        <w:rPr>
          <w:rFonts w:ascii="Times New Roman" w:hAnsi="Times New Roman" w:cs="Times New Roman"/>
          <w:sz w:val="28"/>
          <w:szCs w:val="28"/>
        </w:rPr>
        <w:t xml:space="preserve"> и обоснование необходимости разработки подпрограммы</w:t>
      </w:r>
    </w:p>
    <w:p w:rsidR="00C13DA3" w:rsidRPr="00EC6D92" w:rsidRDefault="00C13DA3" w:rsidP="00C13DA3">
      <w:pPr>
        <w:pStyle w:val="ConsPlusNormal"/>
        <w:jc w:val="center"/>
        <w:rPr>
          <w:rFonts w:ascii="Times New Roman" w:hAnsi="Times New Roman" w:cs="Times New Roman"/>
          <w:sz w:val="28"/>
          <w:szCs w:val="28"/>
        </w:rPr>
      </w:pPr>
    </w:p>
    <w:p w:rsidR="00C13DA3" w:rsidRPr="00C13DA3" w:rsidRDefault="00C13DA3" w:rsidP="00C13DA3">
      <w:pPr>
        <w:ind w:firstLine="567"/>
        <w:jc w:val="both"/>
        <w:rPr>
          <w:sz w:val="28"/>
          <w:szCs w:val="28"/>
        </w:rPr>
      </w:pPr>
      <w:r w:rsidRPr="00C13DA3">
        <w:rPr>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на    201</w:t>
      </w:r>
      <w:r w:rsidR="003B2A82">
        <w:rPr>
          <w:sz w:val="28"/>
          <w:szCs w:val="28"/>
        </w:rPr>
        <w:t>5</w:t>
      </w:r>
      <w:r w:rsidRPr="00C13DA3">
        <w:rPr>
          <w:sz w:val="28"/>
          <w:szCs w:val="28"/>
        </w:rPr>
        <w:t>-20</w:t>
      </w:r>
      <w:r w:rsidR="003B2A82">
        <w:rPr>
          <w:sz w:val="28"/>
          <w:szCs w:val="28"/>
        </w:rPr>
        <w:t>20</w:t>
      </w:r>
      <w:r w:rsidRPr="00C13DA3">
        <w:rPr>
          <w:sz w:val="28"/>
          <w:szCs w:val="28"/>
        </w:rPr>
        <w:t xml:space="preserve">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C13DA3">
        <w:rPr>
          <w:sz w:val="28"/>
          <w:szCs w:val="28"/>
        </w:rPr>
        <w:t>порядке</w:t>
      </w:r>
      <w:proofErr w:type="gramEnd"/>
      <w:r w:rsidRPr="00C13DA3">
        <w:rPr>
          <w:sz w:val="28"/>
          <w:szCs w:val="28"/>
        </w:rPr>
        <w:t xml:space="preserve"> нуждающимися в улучшении жилищных условий.</w:t>
      </w:r>
    </w:p>
    <w:p w:rsidR="00C13DA3" w:rsidRPr="00C13DA3" w:rsidRDefault="00C13DA3" w:rsidP="00C13DA3">
      <w:pPr>
        <w:ind w:firstLine="567"/>
        <w:jc w:val="both"/>
        <w:rPr>
          <w:sz w:val="28"/>
          <w:szCs w:val="28"/>
        </w:rPr>
      </w:pPr>
      <w:r w:rsidRPr="00C13DA3">
        <w:rPr>
          <w:sz w:val="28"/>
          <w:szCs w:val="28"/>
        </w:rPr>
        <w:t>На начало 201</w:t>
      </w:r>
      <w:r w:rsidR="003B2A82">
        <w:rPr>
          <w:sz w:val="28"/>
          <w:szCs w:val="28"/>
        </w:rPr>
        <w:t>5</w:t>
      </w:r>
      <w:r w:rsidRPr="00C13DA3">
        <w:rPr>
          <w:sz w:val="28"/>
          <w:szCs w:val="28"/>
        </w:rPr>
        <w:t xml:space="preserve"> года в районе более </w:t>
      </w:r>
      <w:r w:rsidR="003B2A82">
        <w:rPr>
          <w:sz w:val="28"/>
          <w:szCs w:val="28"/>
        </w:rPr>
        <w:t>50</w:t>
      </w:r>
      <w:r w:rsidRPr="00C13DA3">
        <w:rPr>
          <w:sz w:val="28"/>
          <w:szCs w:val="28"/>
        </w:rPr>
        <w:t xml:space="preserve"> молодых семей состоят </w:t>
      </w:r>
      <w:proofErr w:type="gramStart"/>
      <w:r w:rsidRPr="00C13DA3">
        <w:rPr>
          <w:sz w:val="28"/>
          <w:szCs w:val="28"/>
        </w:rPr>
        <w:t>на учете в качестве нуждающихся в улучшении жилищных условий в соответствии с действующим законодательством</w:t>
      </w:r>
      <w:proofErr w:type="gramEnd"/>
      <w:r w:rsidRPr="00C13DA3">
        <w:rPr>
          <w:sz w:val="28"/>
          <w:szCs w:val="28"/>
        </w:rPr>
        <w:t xml:space="preserve">. </w:t>
      </w:r>
    </w:p>
    <w:p w:rsidR="00C13DA3" w:rsidRPr="003B2A82" w:rsidRDefault="00C13DA3" w:rsidP="00C13DA3">
      <w:pPr>
        <w:ind w:firstLine="567"/>
        <w:jc w:val="both"/>
        <w:rPr>
          <w:sz w:val="28"/>
          <w:szCs w:val="28"/>
        </w:rPr>
      </w:pPr>
      <w:proofErr w:type="gramStart"/>
      <w:r w:rsidRPr="00C13DA3">
        <w:rPr>
          <w:sz w:val="28"/>
          <w:szCs w:val="28"/>
        </w:rPr>
        <w:t>Государственная поддержка в районе осуществляется с 2007 года в соответствии с муниципальной целевой программой «Обеспечение жильем молодых семей» на 2007-2008 годы», утвержденной Решением Манского районного Совета Депутатов от 21.02.2007 №22-167 и в соответствии с муниципальной целевой программой «Обеспечение жильем молодых семей» на 2009-2011 годы, утвержденной Решением Манского районного Совета Депутатов от 26.01.2009 №В-341р.</w:t>
      </w:r>
      <w:r w:rsidR="003B2A82">
        <w:rPr>
          <w:sz w:val="28"/>
          <w:szCs w:val="28"/>
        </w:rPr>
        <w:t>, подпрограммой «Обеспечение жильем молодых семей в Манском</w:t>
      </w:r>
      <w:proofErr w:type="gramEnd"/>
      <w:r w:rsidR="003B2A82">
        <w:rPr>
          <w:sz w:val="28"/>
          <w:szCs w:val="28"/>
        </w:rPr>
        <w:t xml:space="preserve"> </w:t>
      </w:r>
      <w:proofErr w:type="gramStart"/>
      <w:r w:rsidR="003B2A82">
        <w:rPr>
          <w:sz w:val="28"/>
          <w:szCs w:val="28"/>
        </w:rPr>
        <w:t>районе</w:t>
      </w:r>
      <w:proofErr w:type="gramEnd"/>
      <w:r w:rsidR="003B2A82">
        <w:rPr>
          <w:sz w:val="28"/>
          <w:szCs w:val="28"/>
        </w:rPr>
        <w:t xml:space="preserve">» муниципальной программы «Молодежь Манского района в </w:t>
      </w:r>
      <w:r w:rsidR="003B2A82">
        <w:rPr>
          <w:sz w:val="28"/>
          <w:szCs w:val="28"/>
          <w:lang w:val="en-US"/>
        </w:rPr>
        <w:t>XXI</w:t>
      </w:r>
      <w:r w:rsidR="003B2A82">
        <w:rPr>
          <w:sz w:val="28"/>
          <w:szCs w:val="28"/>
        </w:rPr>
        <w:t xml:space="preserve"> веке», утвержденной постановление администрации Манского района №1135 от 14.10.2014г.</w:t>
      </w:r>
    </w:p>
    <w:p w:rsidR="00C13DA3" w:rsidRPr="00C13DA3" w:rsidRDefault="00C13DA3" w:rsidP="00C13DA3">
      <w:pPr>
        <w:ind w:firstLine="567"/>
        <w:jc w:val="both"/>
        <w:rPr>
          <w:sz w:val="28"/>
          <w:szCs w:val="28"/>
        </w:rPr>
      </w:pPr>
      <w:r w:rsidRPr="00C13DA3">
        <w:rPr>
          <w:sz w:val="28"/>
          <w:szCs w:val="28"/>
        </w:rPr>
        <w:t>В рамках данной программы в период с 2007 по 201</w:t>
      </w:r>
      <w:r w:rsidR="003B2A82">
        <w:rPr>
          <w:sz w:val="28"/>
          <w:szCs w:val="28"/>
        </w:rPr>
        <w:t>5</w:t>
      </w:r>
      <w:r w:rsidRPr="00C13DA3">
        <w:rPr>
          <w:sz w:val="28"/>
          <w:szCs w:val="28"/>
        </w:rPr>
        <w:t xml:space="preserve"> годы в Манском районе </w:t>
      </w:r>
      <w:r w:rsidR="003B2A82">
        <w:rPr>
          <w:sz w:val="28"/>
          <w:szCs w:val="28"/>
        </w:rPr>
        <w:t>50</w:t>
      </w:r>
      <w:r w:rsidRPr="00C13DA3">
        <w:rPr>
          <w:sz w:val="28"/>
          <w:szCs w:val="28"/>
        </w:rPr>
        <w:t xml:space="preserve"> молоды</w:t>
      </w:r>
      <w:r w:rsidR="003B2A82">
        <w:rPr>
          <w:sz w:val="28"/>
          <w:szCs w:val="28"/>
        </w:rPr>
        <w:t>х</w:t>
      </w:r>
      <w:r w:rsidRPr="00C13DA3">
        <w:rPr>
          <w:sz w:val="28"/>
          <w:szCs w:val="28"/>
        </w:rPr>
        <w:t xml:space="preserve"> сем</w:t>
      </w:r>
      <w:r w:rsidR="003B2A82">
        <w:rPr>
          <w:sz w:val="28"/>
          <w:szCs w:val="28"/>
        </w:rPr>
        <w:t>ей</w:t>
      </w:r>
      <w:r w:rsidRPr="00C13DA3">
        <w:rPr>
          <w:sz w:val="28"/>
          <w:szCs w:val="28"/>
        </w:rPr>
        <w:t xml:space="preserve"> получили свидетельства о выделении государственной помощи, из которых 4</w:t>
      </w:r>
      <w:r w:rsidR="003B2A82">
        <w:rPr>
          <w:sz w:val="28"/>
          <w:szCs w:val="28"/>
        </w:rPr>
        <w:t>7</w:t>
      </w:r>
      <w:r w:rsidRPr="00C13DA3">
        <w:rPr>
          <w:sz w:val="28"/>
          <w:szCs w:val="28"/>
        </w:rPr>
        <w:t xml:space="preserve"> молодых семей улучшили свои жилищные условия путем приобретения или строительства жилья. </w:t>
      </w:r>
    </w:p>
    <w:p w:rsidR="00C13DA3" w:rsidRPr="00C13DA3" w:rsidRDefault="00C13DA3" w:rsidP="00C13DA3">
      <w:pPr>
        <w:ind w:firstLine="567"/>
        <w:jc w:val="both"/>
        <w:rPr>
          <w:sz w:val="28"/>
          <w:szCs w:val="28"/>
        </w:rPr>
      </w:pPr>
      <w:proofErr w:type="gramStart"/>
      <w:r w:rsidRPr="00C13DA3">
        <w:rPr>
          <w:sz w:val="28"/>
          <w:szCs w:val="28"/>
        </w:rPr>
        <w:lastRenderedPageBreak/>
        <w:t>Практика реализации мероприятий муниципальной целевой программы «Обеспечение жильем молодых семей» на  2006-2008 годы», утвержденной Решением Манского районного Совета Депутатов от 21.02.2007 №22-167 и муниципальной целевой программы «Обеспечение жильем молодых семей» на 2009-2011 годы, утвержденной Решением Манского районного Совета Депутатов от 26.01.2009 №В-341р</w:t>
      </w:r>
      <w:r w:rsidR="003B2A82">
        <w:rPr>
          <w:sz w:val="28"/>
          <w:szCs w:val="28"/>
        </w:rPr>
        <w:t xml:space="preserve">, подпрограммой «Обеспечение жильем молодых семей в Манском районе» муниципальной программы «Молодежь Манского района в </w:t>
      </w:r>
      <w:r w:rsidR="003B2A82">
        <w:rPr>
          <w:sz w:val="28"/>
          <w:szCs w:val="28"/>
          <w:lang w:val="en-US"/>
        </w:rPr>
        <w:t>XXI</w:t>
      </w:r>
      <w:r w:rsidR="003B2A82">
        <w:rPr>
          <w:sz w:val="28"/>
          <w:szCs w:val="28"/>
        </w:rPr>
        <w:t xml:space="preserve"> веке», утвержденной постановление</w:t>
      </w:r>
      <w:proofErr w:type="gramEnd"/>
      <w:r w:rsidR="003B2A82">
        <w:rPr>
          <w:sz w:val="28"/>
          <w:szCs w:val="28"/>
        </w:rPr>
        <w:t xml:space="preserve"> администрации Манского района №1135 от 14.10.2014г.</w:t>
      </w:r>
      <w:r w:rsidRPr="00C13DA3">
        <w:rPr>
          <w:sz w:val="28"/>
          <w:szCs w:val="28"/>
        </w:rPr>
        <w:t xml:space="preserve">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C13DA3" w:rsidRPr="00C13DA3" w:rsidRDefault="00C13DA3" w:rsidP="00C13DA3">
      <w:pPr>
        <w:ind w:firstLine="567"/>
        <w:jc w:val="both"/>
        <w:rPr>
          <w:sz w:val="28"/>
          <w:szCs w:val="28"/>
        </w:rPr>
      </w:pPr>
      <w:r w:rsidRPr="00C13DA3">
        <w:rPr>
          <w:sz w:val="28"/>
          <w:szCs w:val="28"/>
        </w:rPr>
        <w:t>Подобный интерес со стороны молодых семей к улучшению жилищных условий подтверждает целесообразность продолжения реализации программы.</w:t>
      </w:r>
    </w:p>
    <w:p w:rsidR="00C13DA3" w:rsidRPr="00C13DA3" w:rsidRDefault="00C13DA3" w:rsidP="00C13DA3">
      <w:pPr>
        <w:autoSpaceDE w:val="0"/>
        <w:autoSpaceDN w:val="0"/>
        <w:adjustRightInd w:val="0"/>
        <w:ind w:firstLine="567"/>
        <w:jc w:val="both"/>
        <w:rPr>
          <w:sz w:val="28"/>
          <w:szCs w:val="28"/>
        </w:rPr>
      </w:pPr>
      <w:r w:rsidRPr="00C13DA3">
        <w:rPr>
          <w:sz w:val="28"/>
          <w:szCs w:val="28"/>
        </w:rPr>
        <w:t>За период действия программы в 2007 - 201</w:t>
      </w:r>
      <w:r w:rsidR="003B2A82">
        <w:rPr>
          <w:sz w:val="28"/>
          <w:szCs w:val="28"/>
        </w:rPr>
        <w:t>5</w:t>
      </w:r>
      <w:r w:rsidRPr="00C13DA3">
        <w:rPr>
          <w:sz w:val="28"/>
          <w:szCs w:val="28"/>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w:t>
      </w:r>
    </w:p>
    <w:p w:rsidR="00C13DA3" w:rsidRPr="00C13DA3" w:rsidRDefault="00C13DA3" w:rsidP="00C13DA3">
      <w:pPr>
        <w:ind w:firstLine="567"/>
        <w:jc w:val="both"/>
        <w:rPr>
          <w:sz w:val="28"/>
          <w:szCs w:val="28"/>
        </w:rPr>
      </w:pPr>
      <w:r w:rsidRPr="00C13DA3">
        <w:rPr>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13DA3" w:rsidRPr="00C13DA3" w:rsidRDefault="00C13DA3" w:rsidP="00C13DA3">
      <w:pPr>
        <w:ind w:firstLine="567"/>
        <w:jc w:val="both"/>
        <w:rPr>
          <w:sz w:val="28"/>
          <w:szCs w:val="28"/>
        </w:rPr>
      </w:pPr>
      <w:r w:rsidRPr="00C13DA3">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C13DA3" w:rsidRDefault="00C13DA3" w:rsidP="00C13DA3">
      <w:pPr>
        <w:pStyle w:val="ConsPlusNormal"/>
        <w:jc w:val="center"/>
        <w:rPr>
          <w:rFonts w:ascii="Times New Roman" w:hAnsi="Times New Roman" w:cs="Times New Roman"/>
          <w:sz w:val="28"/>
          <w:szCs w:val="28"/>
        </w:rPr>
      </w:pPr>
    </w:p>
    <w:p w:rsidR="003B2A82" w:rsidRPr="00EC6D92" w:rsidRDefault="003B2A82" w:rsidP="00C13DA3">
      <w:pPr>
        <w:pStyle w:val="ConsPlusNormal"/>
        <w:jc w:val="center"/>
        <w:rPr>
          <w:rFonts w:ascii="Times New Roman" w:hAnsi="Times New Roman" w:cs="Times New Roman"/>
          <w:sz w:val="28"/>
          <w:szCs w:val="28"/>
        </w:rPr>
      </w:pPr>
    </w:p>
    <w:p w:rsidR="00C13DA3" w:rsidRPr="00EC6D92" w:rsidRDefault="00C13DA3" w:rsidP="00C13DA3">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lastRenderedPageBreak/>
        <w:t>2. Основная цель, задачи, этапы, сроки выполнения</w:t>
      </w:r>
    </w:p>
    <w:p w:rsidR="00C13DA3" w:rsidRPr="00EC6D92" w:rsidRDefault="00C13DA3" w:rsidP="00C13DA3">
      <w:pPr>
        <w:pStyle w:val="ConsPlusNormal"/>
        <w:jc w:val="center"/>
        <w:rPr>
          <w:rFonts w:ascii="Times New Roman" w:hAnsi="Times New Roman" w:cs="Times New Roman"/>
          <w:sz w:val="28"/>
          <w:szCs w:val="28"/>
        </w:rPr>
      </w:pPr>
      <w:r w:rsidRPr="00EC6D92">
        <w:rPr>
          <w:rFonts w:ascii="Times New Roman" w:hAnsi="Times New Roman" w:cs="Times New Roman"/>
          <w:sz w:val="28"/>
          <w:szCs w:val="28"/>
        </w:rPr>
        <w:t>и показатели подпрограммы</w:t>
      </w:r>
    </w:p>
    <w:p w:rsidR="00C13DA3" w:rsidRPr="00EC6D92" w:rsidRDefault="00C13DA3" w:rsidP="00C13DA3">
      <w:pPr>
        <w:pStyle w:val="ConsPlusNormal"/>
        <w:jc w:val="center"/>
        <w:rPr>
          <w:rFonts w:ascii="Times New Roman" w:hAnsi="Times New Roman" w:cs="Times New Roman"/>
          <w:sz w:val="28"/>
          <w:szCs w:val="28"/>
        </w:rPr>
      </w:pPr>
    </w:p>
    <w:p w:rsidR="003B2A82" w:rsidRPr="00034DB2" w:rsidRDefault="003B2A82" w:rsidP="003B2A82">
      <w:pPr>
        <w:autoSpaceDE w:val="0"/>
        <w:autoSpaceDN w:val="0"/>
        <w:adjustRightInd w:val="0"/>
        <w:ind w:firstLine="540"/>
        <w:jc w:val="both"/>
        <w:rPr>
          <w:sz w:val="28"/>
          <w:szCs w:val="28"/>
        </w:rPr>
      </w:pPr>
      <w:r w:rsidRPr="00034DB2">
        <w:rPr>
          <w:sz w:val="28"/>
          <w:szCs w:val="28"/>
        </w:rPr>
        <w:t xml:space="preserve">Целью программы является предоставление муниципальной поддержки (при решении жилищной проблемы) молодым семьям, признанным в установленном </w:t>
      </w:r>
      <w:proofErr w:type="gramStart"/>
      <w:r w:rsidRPr="00034DB2">
        <w:rPr>
          <w:sz w:val="28"/>
          <w:szCs w:val="28"/>
        </w:rPr>
        <w:t>порядке</w:t>
      </w:r>
      <w:proofErr w:type="gramEnd"/>
      <w:r w:rsidRPr="00034DB2">
        <w:rPr>
          <w:sz w:val="28"/>
          <w:szCs w:val="28"/>
        </w:rPr>
        <w:t xml:space="preserve"> нуждающимися в улучшении жилищных условий.</w:t>
      </w:r>
    </w:p>
    <w:p w:rsidR="003B2A82" w:rsidRPr="00034DB2" w:rsidRDefault="003B2A82" w:rsidP="003B2A82">
      <w:pPr>
        <w:autoSpaceDE w:val="0"/>
        <w:autoSpaceDN w:val="0"/>
        <w:adjustRightInd w:val="0"/>
        <w:ind w:firstLine="540"/>
        <w:jc w:val="both"/>
        <w:rPr>
          <w:sz w:val="28"/>
          <w:szCs w:val="28"/>
        </w:rPr>
      </w:pPr>
      <w:r w:rsidRPr="00034DB2">
        <w:rPr>
          <w:sz w:val="28"/>
          <w:szCs w:val="28"/>
        </w:rPr>
        <w:t>Задачи программы:</w:t>
      </w:r>
    </w:p>
    <w:p w:rsidR="003B2A82" w:rsidRPr="00034DB2" w:rsidRDefault="003B2A82" w:rsidP="003B2A82">
      <w:pPr>
        <w:autoSpaceDE w:val="0"/>
        <w:autoSpaceDN w:val="0"/>
        <w:adjustRightInd w:val="0"/>
        <w:ind w:firstLine="540"/>
        <w:jc w:val="both"/>
        <w:rPr>
          <w:sz w:val="28"/>
          <w:szCs w:val="28"/>
        </w:rPr>
      </w:pPr>
      <w:r w:rsidRPr="00034DB2">
        <w:rPr>
          <w:sz w:val="28"/>
          <w:szCs w:val="28"/>
        </w:rPr>
        <w:t>обеспечение предоставления молодым семьям - участникам программы социальных выплат на приобретение или строительство жилья;</w:t>
      </w:r>
    </w:p>
    <w:p w:rsidR="003B2A82" w:rsidRPr="00034DB2" w:rsidRDefault="003B2A82" w:rsidP="003B2A82">
      <w:pPr>
        <w:autoSpaceDE w:val="0"/>
        <w:autoSpaceDN w:val="0"/>
        <w:adjustRightInd w:val="0"/>
        <w:ind w:firstLine="540"/>
        <w:jc w:val="both"/>
        <w:rPr>
          <w:sz w:val="28"/>
          <w:szCs w:val="28"/>
        </w:rPr>
      </w:pPr>
      <w:r w:rsidRPr="00034DB2">
        <w:rPr>
          <w:sz w:val="28"/>
          <w:szCs w:val="28"/>
        </w:rPr>
        <w:t>создание условий для привлечения молодыми семьями собственных средств, финансовых сре</w:t>
      </w:r>
      <w:proofErr w:type="gramStart"/>
      <w:r w:rsidRPr="00034DB2">
        <w:rPr>
          <w:sz w:val="28"/>
          <w:szCs w:val="28"/>
        </w:rPr>
        <w:t>дств кр</w:t>
      </w:r>
      <w:proofErr w:type="gramEnd"/>
      <w:r w:rsidRPr="00034DB2">
        <w:rPr>
          <w:sz w:val="28"/>
          <w:szCs w:val="28"/>
        </w:rPr>
        <w:t>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3B2A82" w:rsidRPr="00034DB2" w:rsidRDefault="003B2A82" w:rsidP="003B2A82">
      <w:pPr>
        <w:autoSpaceDE w:val="0"/>
        <w:autoSpaceDN w:val="0"/>
        <w:adjustRightInd w:val="0"/>
        <w:ind w:firstLine="540"/>
        <w:jc w:val="both"/>
        <w:rPr>
          <w:sz w:val="28"/>
          <w:szCs w:val="28"/>
        </w:rPr>
      </w:pPr>
      <w:r w:rsidRPr="00034DB2">
        <w:rPr>
          <w:sz w:val="28"/>
          <w:szCs w:val="28"/>
        </w:rPr>
        <w:t xml:space="preserve">Министерство строительства и </w:t>
      </w:r>
      <w:r>
        <w:rPr>
          <w:sz w:val="28"/>
          <w:szCs w:val="28"/>
        </w:rPr>
        <w:t>жилищно-коммунального хозяйства</w:t>
      </w:r>
      <w:r w:rsidRPr="00034DB2">
        <w:rPr>
          <w:sz w:val="28"/>
          <w:szCs w:val="28"/>
        </w:rPr>
        <w:t xml:space="preserve"> Красноярского края осуществляет предоставление субсидий администрации Манского района, для предоставления социальных выплат молодым семьям-участникам программы, предоставляет дополнительную социальную выплату молодым семьям-участникам программы при рождении (усыновлении) 1 ребенка.</w:t>
      </w:r>
    </w:p>
    <w:p w:rsidR="003B2A82" w:rsidRPr="00034DB2" w:rsidRDefault="003B2A82" w:rsidP="003B2A82">
      <w:pPr>
        <w:autoSpaceDE w:val="0"/>
        <w:autoSpaceDN w:val="0"/>
        <w:adjustRightInd w:val="0"/>
        <w:ind w:firstLine="540"/>
        <w:jc w:val="both"/>
        <w:rPr>
          <w:sz w:val="28"/>
          <w:szCs w:val="28"/>
        </w:rPr>
      </w:pPr>
      <w:r w:rsidRPr="00034DB2">
        <w:rPr>
          <w:sz w:val="28"/>
          <w:szCs w:val="28"/>
        </w:rPr>
        <w:t>Эффективность реализации программы и цел</w:t>
      </w:r>
      <w:r>
        <w:rPr>
          <w:sz w:val="28"/>
          <w:szCs w:val="28"/>
        </w:rPr>
        <w:t xml:space="preserve">евое использование выделенных  </w:t>
      </w:r>
      <w:r w:rsidRPr="00034DB2">
        <w:rPr>
          <w:sz w:val="28"/>
          <w:szCs w:val="28"/>
        </w:rPr>
        <w:t>на данные цели средств будут обеспечены за счет:</w:t>
      </w:r>
    </w:p>
    <w:p w:rsidR="003B2A82" w:rsidRPr="00034DB2" w:rsidRDefault="003B2A82" w:rsidP="003B2A82">
      <w:pPr>
        <w:autoSpaceDE w:val="0"/>
        <w:autoSpaceDN w:val="0"/>
        <w:adjustRightInd w:val="0"/>
        <w:ind w:firstLine="540"/>
        <w:jc w:val="both"/>
        <w:rPr>
          <w:sz w:val="28"/>
          <w:szCs w:val="28"/>
        </w:rPr>
      </w:pPr>
      <w:r>
        <w:rPr>
          <w:sz w:val="28"/>
          <w:szCs w:val="28"/>
        </w:rPr>
        <w:t xml:space="preserve">Государственного </w:t>
      </w:r>
      <w:r w:rsidRPr="00034DB2">
        <w:rPr>
          <w:sz w:val="28"/>
          <w:szCs w:val="28"/>
        </w:rPr>
        <w:t>регулирования порядка расчета размера и предоставления социальной выплаты;</w:t>
      </w:r>
    </w:p>
    <w:p w:rsidR="003B2A82" w:rsidRPr="00034DB2" w:rsidRDefault="003B2A82" w:rsidP="003B2A82">
      <w:pPr>
        <w:autoSpaceDE w:val="0"/>
        <w:autoSpaceDN w:val="0"/>
        <w:adjustRightInd w:val="0"/>
        <w:ind w:firstLine="540"/>
        <w:jc w:val="both"/>
        <w:rPr>
          <w:sz w:val="28"/>
          <w:szCs w:val="28"/>
        </w:rPr>
      </w:pPr>
      <w:r w:rsidRPr="00034DB2">
        <w:rPr>
          <w:sz w:val="28"/>
          <w:szCs w:val="28"/>
        </w:rPr>
        <w:t>адресного предоставления средств социальной выплаты;</w:t>
      </w:r>
    </w:p>
    <w:p w:rsidR="003B2A82" w:rsidRPr="00034DB2" w:rsidRDefault="003B2A82" w:rsidP="003B2A82">
      <w:pPr>
        <w:autoSpaceDE w:val="0"/>
        <w:autoSpaceDN w:val="0"/>
        <w:adjustRightInd w:val="0"/>
        <w:ind w:firstLine="540"/>
        <w:jc w:val="both"/>
        <w:rPr>
          <w:sz w:val="28"/>
          <w:szCs w:val="28"/>
        </w:rPr>
      </w:pPr>
      <w:r w:rsidRPr="00034DB2">
        <w:rPr>
          <w:sz w:val="28"/>
          <w:szCs w:val="28"/>
        </w:rPr>
        <w:t>привлечения молодыми семьями собственных, кредитных и заемных сре</w:t>
      </w:r>
      <w:proofErr w:type="gramStart"/>
      <w:r w:rsidRPr="00034DB2">
        <w:rPr>
          <w:sz w:val="28"/>
          <w:szCs w:val="28"/>
        </w:rPr>
        <w:t>дств дл</w:t>
      </w:r>
      <w:proofErr w:type="gramEnd"/>
      <w:r w:rsidRPr="00034DB2">
        <w:rPr>
          <w:sz w:val="28"/>
          <w:szCs w:val="28"/>
        </w:rPr>
        <w:t>я приобретения жилья или строительства индивидуального жилья.</w:t>
      </w:r>
    </w:p>
    <w:p w:rsidR="003B2A82" w:rsidRDefault="003B2A82" w:rsidP="003B2A82">
      <w:pPr>
        <w:autoSpaceDE w:val="0"/>
        <w:autoSpaceDN w:val="0"/>
        <w:adjustRightInd w:val="0"/>
        <w:ind w:firstLine="540"/>
        <w:jc w:val="both"/>
        <w:rPr>
          <w:sz w:val="28"/>
          <w:szCs w:val="28"/>
        </w:rPr>
      </w:pPr>
      <w:r w:rsidRPr="00034DB2">
        <w:rPr>
          <w:sz w:val="28"/>
          <w:szCs w:val="28"/>
        </w:rPr>
        <w:t>Оценка эффективности реализации мер по обеспечению жильем молодых семей будет осуществляться на основе показ</w:t>
      </w:r>
      <w:r>
        <w:rPr>
          <w:sz w:val="28"/>
          <w:szCs w:val="28"/>
        </w:rPr>
        <w:t>ателей реализации программы.</w:t>
      </w:r>
    </w:p>
    <w:p w:rsidR="00C13DA3" w:rsidRPr="003B2A82" w:rsidRDefault="003B2A82" w:rsidP="003B2A82">
      <w:pPr>
        <w:autoSpaceDE w:val="0"/>
        <w:autoSpaceDN w:val="0"/>
        <w:adjustRightInd w:val="0"/>
        <w:ind w:firstLine="540"/>
        <w:jc w:val="both"/>
        <w:rPr>
          <w:sz w:val="28"/>
          <w:szCs w:val="28"/>
        </w:rPr>
      </w:pPr>
      <w:r>
        <w:rPr>
          <w:sz w:val="28"/>
          <w:szCs w:val="28"/>
        </w:rPr>
        <w:t>Целевым</w:t>
      </w:r>
      <w:r w:rsidRPr="00034DB2">
        <w:rPr>
          <w:sz w:val="28"/>
          <w:szCs w:val="28"/>
        </w:rPr>
        <w:t xml:space="preserve"> индикатор</w:t>
      </w:r>
      <w:r>
        <w:rPr>
          <w:sz w:val="28"/>
          <w:szCs w:val="28"/>
        </w:rPr>
        <w:t>ом под</w:t>
      </w:r>
      <w:r w:rsidRPr="00034DB2">
        <w:rPr>
          <w:sz w:val="28"/>
          <w:szCs w:val="28"/>
        </w:rPr>
        <w:t>программы явля</w:t>
      </w:r>
      <w:r>
        <w:rPr>
          <w:sz w:val="28"/>
          <w:szCs w:val="28"/>
        </w:rPr>
        <w:t>е</w:t>
      </w:r>
      <w:r w:rsidRPr="00034DB2">
        <w:rPr>
          <w:sz w:val="28"/>
          <w:szCs w:val="28"/>
        </w:rPr>
        <w:t>тся</w:t>
      </w:r>
      <w:r w:rsidRPr="003B2A82">
        <w:rPr>
          <w:sz w:val="24"/>
          <w:szCs w:val="24"/>
        </w:rPr>
        <w:t xml:space="preserve"> </w:t>
      </w:r>
      <w:r w:rsidRPr="003B2A82">
        <w:rPr>
          <w:sz w:val="28"/>
          <w:szCs w:val="28"/>
        </w:rPr>
        <w:t>количество молодых семей, улучшивших жилищные  условия за счет полученных социальных выплат.</w:t>
      </w:r>
    </w:p>
    <w:p w:rsidR="003B2A82" w:rsidRPr="00EC6D92" w:rsidRDefault="003B2A82" w:rsidP="003B2A82">
      <w:pPr>
        <w:autoSpaceDE w:val="0"/>
        <w:autoSpaceDN w:val="0"/>
        <w:adjustRightInd w:val="0"/>
        <w:ind w:firstLine="540"/>
        <w:jc w:val="both"/>
        <w:rPr>
          <w:sz w:val="28"/>
          <w:szCs w:val="28"/>
        </w:rPr>
      </w:pPr>
    </w:p>
    <w:p w:rsidR="00C13DA3" w:rsidRPr="00EC6D92" w:rsidRDefault="00C13DA3" w:rsidP="00C13DA3">
      <w:pPr>
        <w:pStyle w:val="ConsPlusNormal"/>
        <w:jc w:val="center"/>
        <w:outlineLvl w:val="3"/>
        <w:rPr>
          <w:rFonts w:ascii="Times New Roman" w:hAnsi="Times New Roman" w:cs="Times New Roman"/>
          <w:sz w:val="28"/>
          <w:szCs w:val="28"/>
        </w:rPr>
      </w:pPr>
      <w:r w:rsidRPr="00EC6D92">
        <w:rPr>
          <w:rFonts w:ascii="Times New Roman" w:hAnsi="Times New Roman" w:cs="Times New Roman"/>
          <w:sz w:val="28"/>
          <w:szCs w:val="28"/>
        </w:rPr>
        <w:t>3. Механизм реализации подпрограммы</w:t>
      </w:r>
    </w:p>
    <w:p w:rsidR="00C13DA3" w:rsidRDefault="00C13DA3" w:rsidP="00C13DA3">
      <w:pPr>
        <w:pStyle w:val="ConsPlusNormal"/>
        <w:jc w:val="center"/>
        <w:rPr>
          <w:rFonts w:ascii="Times New Roman" w:hAnsi="Times New Roman" w:cs="Times New Roman"/>
          <w:sz w:val="28"/>
          <w:szCs w:val="28"/>
        </w:rPr>
      </w:pPr>
    </w:p>
    <w:p w:rsidR="00DD0A22" w:rsidRPr="00DD0A22" w:rsidRDefault="00B358AA" w:rsidP="00DD0A2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w:t>
      </w:r>
      <w:r w:rsidR="00DD0A22" w:rsidRPr="00DD0A22">
        <w:rPr>
          <w:rFonts w:ascii="Times New Roman" w:hAnsi="Times New Roman" w:cs="Times New Roman"/>
          <w:sz w:val="28"/>
          <w:szCs w:val="28"/>
        </w:rPr>
        <w:t>1. Общие положения</w:t>
      </w:r>
    </w:p>
    <w:p w:rsidR="00DD0A22" w:rsidRPr="00DD0A22" w:rsidRDefault="00B358AA" w:rsidP="00B358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w:t>
      </w:r>
      <w:r w:rsidR="00DD0A22" w:rsidRPr="00DD0A22">
        <w:rPr>
          <w:rFonts w:ascii="Times New Roman" w:hAnsi="Times New Roman" w:cs="Times New Roman"/>
          <w:sz w:val="28"/>
          <w:szCs w:val="28"/>
        </w:rPr>
        <w:t xml:space="preserve">Механизм реализации Подпрограммы предполагает оказание государственной поддержки молодым семьям, нуждающимся в жилых помещениях, путем предоставления им социальных выплат. Реализацию подпрограммы </w:t>
      </w:r>
      <w:proofErr w:type="gramStart"/>
      <w:r w:rsidR="00DD0A22" w:rsidRPr="00DD0A22">
        <w:rPr>
          <w:rFonts w:ascii="Times New Roman" w:hAnsi="Times New Roman" w:cs="Times New Roman"/>
          <w:sz w:val="28"/>
          <w:szCs w:val="28"/>
        </w:rPr>
        <w:t>осуществляет</w:t>
      </w:r>
      <w:proofErr w:type="gramEnd"/>
      <w:r w:rsidR="00DD0A22" w:rsidRPr="00DD0A22">
        <w:rPr>
          <w:rFonts w:ascii="Times New Roman" w:hAnsi="Times New Roman" w:cs="Times New Roman"/>
          <w:sz w:val="28"/>
          <w:szCs w:val="28"/>
        </w:rPr>
        <w:t xml:space="preserve"> а администрация Манского района.</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D0A22" w:rsidRPr="00DD0A22">
        <w:rPr>
          <w:rFonts w:ascii="Times New Roman" w:hAnsi="Times New Roman" w:cs="Times New Roman"/>
          <w:sz w:val="28"/>
          <w:szCs w:val="28"/>
        </w:rPr>
        <w:t>2. Участие в Подпрограмме является добровольным.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3.</w:t>
      </w:r>
      <w:r w:rsidR="00B358AA">
        <w:rPr>
          <w:rFonts w:ascii="Times New Roman" w:hAnsi="Times New Roman" w:cs="Times New Roman"/>
          <w:sz w:val="28"/>
          <w:szCs w:val="28"/>
        </w:rPr>
        <w:t>1.3</w:t>
      </w:r>
      <w:r w:rsidRPr="00DD0A22">
        <w:rPr>
          <w:rFonts w:ascii="Times New Roman" w:hAnsi="Times New Roman" w:cs="Times New Roman"/>
          <w:sz w:val="28"/>
          <w:szCs w:val="28"/>
        </w:rPr>
        <w:t xml:space="preserve">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D0A22" w:rsidRPr="00DD0A22">
        <w:rPr>
          <w:rFonts w:ascii="Times New Roman" w:hAnsi="Times New Roman" w:cs="Times New Roman"/>
          <w:sz w:val="28"/>
          <w:szCs w:val="28"/>
        </w:rPr>
        <w:t>4. Социальная выплата может быть использована:</w:t>
      </w:r>
    </w:p>
    <w:p w:rsidR="00DD0A22" w:rsidRPr="00DD0A22" w:rsidRDefault="00DD0A22" w:rsidP="00DD0A22">
      <w:pPr>
        <w:pStyle w:val="ConsPlusNormal"/>
        <w:ind w:firstLine="540"/>
        <w:jc w:val="both"/>
        <w:rPr>
          <w:rFonts w:ascii="Times New Roman" w:hAnsi="Times New Roman" w:cs="Times New Roman"/>
          <w:sz w:val="28"/>
          <w:szCs w:val="28"/>
        </w:rPr>
      </w:pPr>
      <w:bookmarkStart w:id="13" w:name="Par8"/>
      <w:bookmarkEnd w:id="13"/>
      <w:r w:rsidRPr="00DD0A22">
        <w:rPr>
          <w:rFonts w:ascii="Times New Roman" w:hAnsi="Times New Roman" w:cs="Times New Roman"/>
          <w:sz w:val="28"/>
          <w:szCs w:val="28"/>
        </w:rPr>
        <w:lastRenderedPageBreak/>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D0A22">
        <w:rPr>
          <w:rFonts w:ascii="Times New Roman" w:hAnsi="Times New Roman" w:cs="Times New Roman"/>
          <w:sz w:val="28"/>
          <w:szCs w:val="28"/>
        </w:rPr>
        <w:t>экономкласса</w:t>
      </w:r>
      <w:proofErr w:type="spellEnd"/>
      <w:r w:rsidRPr="00DD0A22">
        <w:rPr>
          <w:rFonts w:ascii="Times New Roman" w:hAnsi="Times New Roman" w:cs="Times New Roman"/>
          <w:sz w:val="28"/>
          <w:szCs w:val="28"/>
        </w:rPr>
        <w:t xml:space="preserve"> на первичном рынке жилья);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D0A22">
        <w:rPr>
          <w:rFonts w:ascii="Times New Roman" w:hAnsi="Times New Roman" w:cs="Times New Roman"/>
          <w:sz w:val="28"/>
          <w:szCs w:val="28"/>
        </w:rPr>
        <w:t>уплаты</w:t>
      </w:r>
      <w:proofErr w:type="gramEnd"/>
      <w:r w:rsidRPr="00DD0A22">
        <w:rPr>
          <w:rFonts w:ascii="Times New Roman" w:hAnsi="Times New Roman" w:cs="Times New Roman"/>
          <w:sz w:val="28"/>
          <w:szCs w:val="28"/>
        </w:rPr>
        <w:t xml:space="preserve"> которого жилое помещение, приобретенное, переходит в собственность этой молодой семьи;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для оплаты договора с уполномоченной организацией на приобретение в интересах молодой семьи жилого помещения </w:t>
      </w:r>
      <w:proofErr w:type="spellStart"/>
      <w:r w:rsidRPr="00DD0A22">
        <w:rPr>
          <w:rFonts w:ascii="Times New Roman" w:hAnsi="Times New Roman" w:cs="Times New Roman"/>
          <w:sz w:val="28"/>
          <w:szCs w:val="28"/>
        </w:rPr>
        <w:t>экономкласса</w:t>
      </w:r>
      <w:proofErr w:type="spellEnd"/>
      <w:r w:rsidRPr="00DD0A22">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D0A22" w:rsidRPr="00DD0A22" w:rsidRDefault="00DD0A22" w:rsidP="00DD0A22">
      <w:pPr>
        <w:pStyle w:val="ConsPlusNormal"/>
        <w:ind w:firstLine="540"/>
        <w:jc w:val="both"/>
        <w:rPr>
          <w:rFonts w:ascii="Times New Roman" w:hAnsi="Times New Roman" w:cs="Times New Roman"/>
          <w:sz w:val="28"/>
          <w:szCs w:val="28"/>
        </w:rPr>
      </w:pPr>
      <w:bookmarkStart w:id="14" w:name="Par12"/>
      <w:bookmarkEnd w:id="14"/>
      <w:r w:rsidRPr="00DD0A22">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DD0A22" w:rsidRPr="00DD0A22" w:rsidRDefault="00DD0A22" w:rsidP="00DD0A22">
      <w:pPr>
        <w:pStyle w:val="ConsPlusNormal"/>
        <w:ind w:firstLine="540"/>
        <w:jc w:val="both"/>
        <w:rPr>
          <w:rFonts w:ascii="Times New Roman" w:hAnsi="Times New Roman" w:cs="Times New Roman"/>
          <w:sz w:val="28"/>
          <w:szCs w:val="28"/>
        </w:rPr>
      </w:pPr>
      <w:bookmarkStart w:id="15" w:name="Par13"/>
      <w:bookmarkEnd w:id="15"/>
      <w:r w:rsidRPr="00DD0A22">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D0A22" w:rsidRPr="00DD0A22">
        <w:rPr>
          <w:rFonts w:ascii="Times New Roman" w:hAnsi="Times New Roman" w:cs="Times New Roman"/>
          <w:sz w:val="28"/>
          <w:szCs w:val="28"/>
        </w:rPr>
        <w:t xml:space="preserve">5. </w:t>
      </w:r>
      <w:proofErr w:type="gramStart"/>
      <w:r w:rsidR="00DD0A22" w:rsidRPr="00DD0A22">
        <w:rPr>
          <w:rFonts w:ascii="Times New Roman" w:hAnsi="Times New Roman" w:cs="Times New Roman"/>
          <w:sz w:val="28"/>
          <w:szCs w:val="28"/>
        </w:rPr>
        <w:t>Право использовать социальную выплату для погашения основной суммы долга и уплаты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жилых помещениях в соответствии с требованиями Подпрограммы на момент заключения соответствующего кредитного договора (договора займа).</w:t>
      </w:r>
      <w:proofErr w:type="gramEnd"/>
      <w:r w:rsidR="00DD0A22" w:rsidRPr="00DD0A22">
        <w:rPr>
          <w:rFonts w:ascii="Times New Roman" w:hAnsi="Times New Roman" w:cs="Times New Roman"/>
          <w:sz w:val="28"/>
          <w:szCs w:val="28"/>
        </w:rPr>
        <w:t xml:space="preserve">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D0A22" w:rsidRPr="00DD0A22" w:rsidRDefault="00B358AA" w:rsidP="00DD0A22">
      <w:pPr>
        <w:pStyle w:val="ConsPlusNormal"/>
        <w:ind w:firstLine="540"/>
        <w:jc w:val="both"/>
        <w:rPr>
          <w:rFonts w:ascii="Times New Roman" w:hAnsi="Times New Roman" w:cs="Times New Roman"/>
          <w:sz w:val="28"/>
          <w:szCs w:val="28"/>
        </w:rPr>
      </w:pPr>
      <w:bookmarkStart w:id="16" w:name="Par15"/>
      <w:bookmarkEnd w:id="16"/>
      <w:r>
        <w:rPr>
          <w:rFonts w:ascii="Times New Roman" w:hAnsi="Times New Roman" w:cs="Times New Roman"/>
          <w:sz w:val="28"/>
          <w:szCs w:val="28"/>
        </w:rPr>
        <w:t>3.1.</w:t>
      </w:r>
      <w:r w:rsidR="00DD0A22" w:rsidRPr="00DD0A22">
        <w:rPr>
          <w:rFonts w:ascii="Times New Roman" w:hAnsi="Times New Roman" w:cs="Times New Roman"/>
          <w:sz w:val="28"/>
          <w:szCs w:val="28"/>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lastRenderedPageBreak/>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признание молодой семьи нуждающейся в жилом помещении в соответствии с подпунктом 7 настоящего раздела;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Манского района, органами исполнительной власти Красноярского края, федеральными органами исполнительной власти персональных данных о членах молодой семьи.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Согласие должно быть оформлено в соответствии со статьей 9 Федерального закона "О персональных данных".</w:t>
      </w:r>
    </w:p>
    <w:p w:rsidR="00DD0A22" w:rsidRPr="00DD0A22" w:rsidRDefault="00B358AA" w:rsidP="00DD0A22">
      <w:pPr>
        <w:pStyle w:val="ConsPlusNormal"/>
        <w:ind w:firstLine="540"/>
        <w:jc w:val="both"/>
        <w:rPr>
          <w:rFonts w:ascii="Times New Roman" w:hAnsi="Times New Roman" w:cs="Times New Roman"/>
          <w:sz w:val="28"/>
          <w:szCs w:val="28"/>
        </w:rPr>
      </w:pPr>
      <w:bookmarkStart w:id="17" w:name="Par22"/>
      <w:bookmarkEnd w:id="17"/>
      <w:r>
        <w:rPr>
          <w:rFonts w:ascii="Times New Roman" w:hAnsi="Times New Roman" w:cs="Times New Roman"/>
          <w:sz w:val="28"/>
          <w:szCs w:val="28"/>
        </w:rPr>
        <w:t>3.1.</w:t>
      </w:r>
      <w:r w:rsidR="00DD0A22" w:rsidRPr="00DD0A22">
        <w:rPr>
          <w:rFonts w:ascii="Times New Roman" w:hAnsi="Times New Roman" w:cs="Times New Roman"/>
          <w:sz w:val="28"/>
          <w:szCs w:val="28"/>
        </w:rPr>
        <w:t xml:space="preserve">7. Применительно к настоящей Подпрограмме под </w:t>
      </w:r>
      <w:proofErr w:type="gramStart"/>
      <w:r w:rsidR="00DD0A22" w:rsidRPr="00DD0A22">
        <w:rPr>
          <w:rFonts w:ascii="Times New Roman" w:hAnsi="Times New Roman" w:cs="Times New Roman"/>
          <w:sz w:val="28"/>
          <w:szCs w:val="28"/>
        </w:rPr>
        <w:t>нуждающимися</w:t>
      </w:r>
      <w:proofErr w:type="gramEnd"/>
      <w:r w:rsidR="00DD0A22" w:rsidRPr="00DD0A22">
        <w:rPr>
          <w:rFonts w:ascii="Times New Roman" w:hAnsi="Times New Roman" w:cs="Times New Roman"/>
          <w:sz w:val="28"/>
          <w:szCs w:val="28"/>
        </w:rPr>
        <w:t xml:space="preserve"> в жилых помещениях понимаются молодые семьи:</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поставленные</w:t>
      </w:r>
      <w:proofErr w:type="gramEnd"/>
      <w:r w:rsidRPr="00DD0A22">
        <w:rPr>
          <w:rFonts w:ascii="Times New Roman" w:hAnsi="Times New Roman" w:cs="Times New Roman"/>
          <w:sz w:val="28"/>
          <w:szCs w:val="28"/>
        </w:rPr>
        <w:t xml:space="preserve"> на учет граждан в качестве нуждающихся в улучшении жилищных условий до 1 марта 2005 года;</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D0A22" w:rsidRPr="00DD0A22">
        <w:rPr>
          <w:rFonts w:ascii="Times New Roman" w:hAnsi="Times New Roman" w:cs="Times New Roman"/>
          <w:sz w:val="28"/>
          <w:szCs w:val="28"/>
        </w:rPr>
        <w:t xml:space="preserve">8. </w:t>
      </w:r>
      <w:proofErr w:type="gramStart"/>
      <w:r w:rsidR="00DD0A22" w:rsidRPr="00DD0A22">
        <w:rPr>
          <w:rFonts w:ascii="Times New Roman" w:hAnsi="Times New Roman" w:cs="Times New Roman"/>
          <w:sz w:val="28"/>
          <w:szCs w:val="28"/>
        </w:rPr>
        <w:t>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rsidR="00DD0A22" w:rsidRPr="00DD0A22">
        <w:rPr>
          <w:rFonts w:ascii="Times New Roman" w:hAnsi="Times New Roman" w:cs="Times New Roman"/>
          <w:sz w:val="28"/>
          <w:szCs w:val="28"/>
        </w:rP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B358AA" w:rsidP="00DD0A2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w:t>
      </w:r>
      <w:r w:rsidR="00DD0A22" w:rsidRPr="00DD0A22">
        <w:rPr>
          <w:rFonts w:ascii="Times New Roman" w:hAnsi="Times New Roman" w:cs="Times New Roman"/>
          <w:sz w:val="28"/>
          <w:szCs w:val="28"/>
        </w:rPr>
        <w:t>2. Порядок</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признания молодой семьи участником Подпрограммы</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и формирования списков молодых семей - участников</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 xml:space="preserve">мероприятия, </w:t>
      </w:r>
      <w:proofErr w:type="gramStart"/>
      <w:r w:rsidRPr="00DD0A22">
        <w:rPr>
          <w:rFonts w:ascii="Times New Roman" w:hAnsi="Times New Roman" w:cs="Times New Roman"/>
          <w:sz w:val="28"/>
          <w:szCs w:val="28"/>
        </w:rPr>
        <w:t>изъявивших</w:t>
      </w:r>
      <w:proofErr w:type="gramEnd"/>
      <w:r w:rsidRPr="00DD0A22">
        <w:rPr>
          <w:rFonts w:ascii="Times New Roman" w:hAnsi="Times New Roman" w:cs="Times New Roman"/>
          <w:sz w:val="28"/>
          <w:szCs w:val="28"/>
        </w:rPr>
        <w:t xml:space="preserve"> желание получить</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социальную выплату в планируемом году</w:t>
      </w:r>
    </w:p>
    <w:p w:rsidR="00DD0A22" w:rsidRPr="00DD0A22" w:rsidRDefault="00B358AA" w:rsidP="00DD0A22">
      <w:pPr>
        <w:pStyle w:val="ConsPlusNormal"/>
        <w:ind w:firstLine="540"/>
        <w:jc w:val="both"/>
        <w:rPr>
          <w:rFonts w:ascii="Times New Roman" w:hAnsi="Times New Roman" w:cs="Times New Roman"/>
          <w:sz w:val="28"/>
          <w:szCs w:val="28"/>
        </w:rPr>
      </w:pPr>
      <w:bookmarkStart w:id="18" w:name="Par35"/>
      <w:bookmarkEnd w:id="18"/>
      <w:r>
        <w:rPr>
          <w:rFonts w:ascii="Times New Roman" w:hAnsi="Times New Roman" w:cs="Times New Roman"/>
          <w:sz w:val="28"/>
          <w:szCs w:val="28"/>
        </w:rPr>
        <w:t>3.2.</w:t>
      </w:r>
      <w:r w:rsidR="00DD0A22" w:rsidRPr="00DD0A22">
        <w:rPr>
          <w:rFonts w:ascii="Times New Roman" w:hAnsi="Times New Roman" w:cs="Times New Roman"/>
          <w:sz w:val="28"/>
          <w:szCs w:val="28"/>
        </w:rPr>
        <w:t xml:space="preserve">1. </w:t>
      </w:r>
      <w:proofErr w:type="gramStart"/>
      <w:r w:rsidR="00DD0A22" w:rsidRPr="00DD0A22">
        <w:rPr>
          <w:rFonts w:ascii="Times New Roman" w:hAnsi="Times New Roman" w:cs="Times New Roman"/>
          <w:sz w:val="28"/>
          <w:szCs w:val="28"/>
        </w:rPr>
        <w:t>Для участия в Подпрограмме в целях использования социальной выплаты в соответствии с абзацами</w:t>
      </w:r>
      <w:proofErr w:type="gramEnd"/>
      <w:r w:rsidR="00DD0A22" w:rsidRPr="00DD0A22">
        <w:rPr>
          <w:rFonts w:ascii="Times New Roman" w:hAnsi="Times New Roman" w:cs="Times New Roman"/>
          <w:sz w:val="28"/>
          <w:szCs w:val="28"/>
        </w:rPr>
        <w:t xml:space="preserve"> вторым - шестым пункта 4 раздела 1 </w:t>
      </w:r>
      <w:r w:rsidR="00DD0A22" w:rsidRPr="00DD0A22">
        <w:rPr>
          <w:rFonts w:ascii="Times New Roman" w:hAnsi="Times New Roman" w:cs="Times New Roman"/>
          <w:sz w:val="28"/>
          <w:szCs w:val="28"/>
        </w:rPr>
        <w:lastRenderedPageBreak/>
        <w:t>Подпрограммы молодая семья до 1 июля года, предшествующего планируемому, подает в администрацию Манского района следующие документы:</w:t>
      </w:r>
    </w:p>
    <w:p w:rsidR="00DD0A22" w:rsidRPr="00DD0A22" w:rsidRDefault="00DD0A22" w:rsidP="00DD0A22">
      <w:pPr>
        <w:pStyle w:val="ConsPlusNormal"/>
        <w:ind w:firstLine="540"/>
        <w:jc w:val="both"/>
        <w:rPr>
          <w:rFonts w:ascii="Times New Roman" w:hAnsi="Times New Roman" w:cs="Times New Roman"/>
          <w:sz w:val="28"/>
          <w:szCs w:val="28"/>
        </w:rPr>
      </w:pPr>
      <w:bookmarkStart w:id="19" w:name="Par36"/>
      <w:bookmarkEnd w:id="19"/>
      <w:r w:rsidRPr="00DD0A22">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б) документы, удостоверяющие личность каждого члена семьи;</w:t>
      </w:r>
    </w:p>
    <w:p w:rsidR="00DD0A22" w:rsidRPr="00DD0A22" w:rsidRDefault="00DD0A22" w:rsidP="00DD0A22">
      <w:pPr>
        <w:pStyle w:val="ConsPlusNormal"/>
        <w:ind w:firstLine="540"/>
        <w:jc w:val="both"/>
        <w:rPr>
          <w:rFonts w:ascii="Times New Roman" w:hAnsi="Times New Roman" w:cs="Times New Roman"/>
          <w:sz w:val="28"/>
          <w:szCs w:val="28"/>
        </w:rPr>
      </w:pPr>
      <w:bookmarkStart w:id="20" w:name="Par38"/>
      <w:bookmarkEnd w:id="20"/>
      <w:r w:rsidRPr="00DD0A22">
        <w:rPr>
          <w:rFonts w:ascii="Times New Roman" w:hAnsi="Times New Roman" w:cs="Times New Roman"/>
          <w:sz w:val="28"/>
          <w:szCs w:val="28"/>
        </w:rPr>
        <w:t>в) свидетельство о заключении брака (на неполную семью не распространяется).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Молодая семья вправе по собственной инициативе представить в администрацию Манского района:</w:t>
      </w:r>
    </w:p>
    <w:p w:rsidR="00DD0A22" w:rsidRPr="00DD0A22" w:rsidRDefault="00DD0A22" w:rsidP="00DD0A22">
      <w:pPr>
        <w:pStyle w:val="ConsPlusNormal"/>
        <w:ind w:firstLine="540"/>
        <w:jc w:val="both"/>
        <w:rPr>
          <w:rFonts w:ascii="Times New Roman" w:hAnsi="Times New Roman" w:cs="Times New Roman"/>
          <w:sz w:val="28"/>
          <w:szCs w:val="28"/>
        </w:rPr>
      </w:pPr>
      <w:bookmarkStart w:id="21" w:name="Par40"/>
      <w:bookmarkEnd w:id="21"/>
      <w:proofErr w:type="gramStart"/>
      <w:r w:rsidRPr="00DD0A22">
        <w:rPr>
          <w:rFonts w:ascii="Times New Roman" w:hAnsi="Times New Roman" w:cs="Times New Roman"/>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DD0A22">
        <w:rPr>
          <w:rFonts w:ascii="Times New Roman" w:hAnsi="Times New Roman" w:cs="Times New Roman"/>
          <w:sz w:val="28"/>
          <w:szCs w:val="28"/>
        </w:rPr>
        <w:t xml:space="preserve"> признания граждан </w:t>
      </w:r>
      <w:proofErr w:type="gramStart"/>
      <w:r w:rsidRPr="00DD0A22">
        <w:rPr>
          <w:rFonts w:ascii="Times New Roman" w:hAnsi="Times New Roman" w:cs="Times New Roman"/>
          <w:sz w:val="28"/>
          <w:szCs w:val="28"/>
        </w:rPr>
        <w:t>нуждающимися</w:t>
      </w:r>
      <w:proofErr w:type="gramEnd"/>
      <w:r w:rsidRPr="00DD0A22">
        <w:rPr>
          <w:rFonts w:ascii="Times New Roman" w:hAnsi="Times New Roman" w:cs="Times New Roman"/>
          <w:sz w:val="28"/>
          <w:szCs w:val="28"/>
        </w:rPr>
        <w:t xml:space="preserve"> в жилых помещениях, предоставляемых по договорам социального найма;</w:t>
      </w:r>
    </w:p>
    <w:p w:rsidR="00DD0A22" w:rsidRPr="00DD0A22" w:rsidRDefault="00DD0A22" w:rsidP="00DD0A22">
      <w:pPr>
        <w:pStyle w:val="ConsPlusNormal"/>
        <w:ind w:firstLine="540"/>
        <w:jc w:val="both"/>
        <w:rPr>
          <w:rFonts w:ascii="Times New Roman" w:hAnsi="Times New Roman" w:cs="Times New Roman"/>
          <w:sz w:val="28"/>
          <w:szCs w:val="28"/>
        </w:rPr>
      </w:pPr>
      <w:bookmarkStart w:id="22" w:name="Par41"/>
      <w:bookmarkEnd w:id="22"/>
      <w:proofErr w:type="gramStart"/>
      <w:r w:rsidRPr="00DD0A22">
        <w:rPr>
          <w:rFonts w:ascii="Times New Roman" w:hAnsi="Times New Roman" w:cs="Times New Roman"/>
          <w:sz w:val="28"/>
          <w:szCs w:val="28"/>
        </w:rPr>
        <w:t>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roofErr w:type="gramEnd"/>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шестом, седьмом настоящего пункта, администрация Манского района запрашивает их по истечении 2 рабочих дней после получения документов, указанных в подпунктах "а" - "</w:t>
      </w:r>
      <w:proofErr w:type="gramStart"/>
      <w:r w:rsidRPr="00DD0A22">
        <w:rPr>
          <w:rFonts w:ascii="Times New Roman" w:hAnsi="Times New Roman" w:cs="Times New Roman"/>
          <w:sz w:val="28"/>
          <w:szCs w:val="28"/>
        </w:rPr>
        <w:t>в</w:t>
      </w:r>
      <w:proofErr w:type="gramEnd"/>
      <w:r w:rsidRPr="00DD0A22">
        <w:rPr>
          <w:rFonts w:ascii="Times New Roman" w:hAnsi="Times New Roman" w:cs="Times New Roman"/>
          <w:sz w:val="28"/>
          <w:szCs w:val="28"/>
        </w:rPr>
        <w:t xml:space="preserve">" </w:t>
      </w:r>
      <w:proofErr w:type="gramStart"/>
      <w:r w:rsidRPr="00DD0A22">
        <w:rPr>
          <w:rFonts w:ascii="Times New Roman" w:hAnsi="Times New Roman" w:cs="Times New Roman"/>
          <w:sz w:val="28"/>
          <w:szCs w:val="28"/>
        </w:rPr>
        <w:t>настоящего</w:t>
      </w:r>
      <w:proofErr w:type="gramEnd"/>
      <w:r w:rsidRPr="00DD0A22">
        <w:rPr>
          <w:rFonts w:ascii="Times New Roman" w:hAnsi="Times New Roman" w:cs="Times New Roman"/>
          <w:sz w:val="28"/>
          <w:szCs w:val="28"/>
        </w:rPr>
        <w:t xml:space="preserve"> пункта, у органов местного самоуправления признавших молодую семью нуждающейся в жилых помещениях и имеющей достаточные доходы.</w:t>
      </w:r>
    </w:p>
    <w:p w:rsidR="00DD0A22" w:rsidRPr="00DD0A22" w:rsidRDefault="00B358AA" w:rsidP="00DD0A22">
      <w:pPr>
        <w:pStyle w:val="ConsPlusNormal"/>
        <w:ind w:firstLine="540"/>
        <w:jc w:val="both"/>
        <w:rPr>
          <w:rFonts w:ascii="Times New Roman" w:hAnsi="Times New Roman" w:cs="Times New Roman"/>
          <w:sz w:val="28"/>
          <w:szCs w:val="28"/>
        </w:rPr>
      </w:pPr>
      <w:bookmarkStart w:id="23" w:name="Par43"/>
      <w:bookmarkEnd w:id="23"/>
      <w:r>
        <w:rPr>
          <w:rFonts w:ascii="Times New Roman" w:hAnsi="Times New Roman" w:cs="Times New Roman"/>
          <w:sz w:val="28"/>
          <w:szCs w:val="28"/>
        </w:rPr>
        <w:t>3.2.</w:t>
      </w:r>
      <w:r w:rsidR="00DD0A22" w:rsidRPr="00DD0A22">
        <w:rPr>
          <w:rFonts w:ascii="Times New Roman" w:hAnsi="Times New Roman" w:cs="Times New Roman"/>
          <w:sz w:val="28"/>
          <w:szCs w:val="28"/>
        </w:rPr>
        <w:t xml:space="preserve">2. </w:t>
      </w:r>
      <w:proofErr w:type="gramStart"/>
      <w:r w:rsidR="00DD0A22" w:rsidRPr="00DD0A22">
        <w:rPr>
          <w:rFonts w:ascii="Times New Roman" w:hAnsi="Times New Roman" w:cs="Times New Roman"/>
          <w:sz w:val="28"/>
          <w:szCs w:val="28"/>
        </w:rPr>
        <w:t>Для участия в Подпрограмме в целях использования социальной выплаты в соответствии с абзацем</w:t>
      </w:r>
      <w:proofErr w:type="gramEnd"/>
      <w:r w:rsidR="00DD0A22" w:rsidRPr="00DD0A22">
        <w:rPr>
          <w:rFonts w:ascii="Times New Roman" w:hAnsi="Times New Roman" w:cs="Times New Roman"/>
          <w:sz w:val="28"/>
          <w:szCs w:val="28"/>
        </w:rPr>
        <w:t xml:space="preserve"> седьмым пункта 4 раздела 1 Подпрограммы молодая семья до 1 июля года, предшествующего планируемому, подает в администрацию Манского района следующие документы:</w:t>
      </w:r>
    </w:p>
    <w:p w:rsidR="00DD0A22" w:rsidRPr="00DD0A22" w:rsidRDefault="00DD0A22" w:rsidP="00DD0A22">
      <w:pPr>
        <w:pStyle w:val="ConsPlusNormal"/>
        <w:ind w:firstLine="540"/>
        <w:jc w:val="both"/>
        <w:rPr>
          <w:rFonts w:ascii="Times New Roman" w:hAnsi="Times New Roman" w:cs="Times New Roman"/>
          <w:sz w:val="28"/>
          <w:szCs w:val="28"/>
        </w:rPr>
      </w:pPr>
      <w:bookmarkStart w:id="24" w:name="Par44"/>
      <w:bookmarkEnd w:id="24"/>
      <w:r w:rsidRPr="00DD0A22">
        <w:rPr>
          <w:rFonts w:ascii="Times New Roman" w:hAnsi="Times New Roman" w:cs="Times New Roman"/>
          <w:sz w:val="28"/>
          <w:szCs w:val="28"/>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б) документы, удостоверяющие личность каждого члена семьи;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свидетельство о заключении брака (на неполную семью не распространяется);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г) кредитный договор (договор займа), заключенный в период с 1 января 2006 года по 31 декабря 2010 года включительно;</w:t>
      </w:r>
    </w:p>
    <w:p w:rsidR="00DD0A22" w:rsidRPr="00DD0A22" w:rsidRDefault="00DD0A22" w:rsidP="00DD0A22">
      <w:pPr>
        <w:pStyle w:val="ConsPlusNormal"/>
        <w:ind w:firstLine="540"/>
        <w:jc w:val="both"/>
        <w:rPr>
          <w:rFonts w:ascii="Times New Roman" w:hAnsi="Times New Roman" w:cs="Times New Roman"/>
          <w:sz w:val="28"/>
          <w:szCs w:val="28"/>
        </w:rPr>
      </w:pPr>
      <w:bookmarkStart w:id="25" w:name="Par48"/>
      <w:bookmarkEnd w:id="25"/>
      <w:r w:rsidRPr="00DD0A22">
        <w:rPr>
          <w:rFonts w:ascii="Times New Roman" w:hAnsi="Times New Roman" w:cs="Times New Roman"/>
          <w:sz w:val="28"/>
          <w:szCs w:val="28"/>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lastRenderedPageBreak/>
        <w:t>Молодая семья вправе по собственной инициативе представить в администрацию Манского района:</w:t>
      </w:r>
    </w:p>
    <w:p w:rsidR="00DD0A22" w:rsidRPr="00DD0A22" w:rsidRDefault="00DD0A22" w:rsidP="00DD0A22">
      <w:pPr>
        <w:pStyle w:val="ConsPlusNormal"/>
        <w:ind w:firstLine="540"/>
        <w:jc w:val="both"/>
        <w:rPr>
          <w:rFonts w:ascii="Times New Roman" w:hAnsi="Times New Roman" w:cs="Times New Roman"/>
          <w:sz w:val="28"/>
          <w:szCs w:val="28"/>
        </w:rPr>
      </w:pPr>
      <w:bookmarkStart w:id="26" w:name="Par50"/>
      <w:bookmarkEnd w:id="26"/>
      <w:r w:rsidRPr="00DD0A22">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DD0A22" w:rsidRPr="00DD0A22" w:rsidRDefault="00DD0A22" w:rsidP="00DD0A22">
      <w:pPr>
        <w:pStyle w:val="ConsPlusNormal"/>
        <w:ind w:firstLine="540"/>
        <w:jc w:val="both"/>
        <w:rPr>
          <w:rFonts w:ascii="Times New Roman" w:hAnsi="Times New Roman" w:cs="Times New Roman"/>
          <w:sz w:val="28"/>
          <w:szCs w:val="28"/>
        </w:rPr>
      </w:pPr>
      <w:bookmarkStart w:id="27" w:name="Par51"/>
      <w:bookmarkEnd w:id="27"/>
      <w:proofErr w:type="gramStart"/>
      <w:r w:rsidRPr="00DD0A22">
        <w:rPr>
          <w:rFonts w:ascii="Times New Roman" w:hAnsi="Times New Roman" w:cs="Times New Roman"/>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DD0A22">
        <w:rPr>
          <w:rFonts w:ascii="Times New Roman" w:hAnsi="Times New Roman" w:cs="Times New Roman"/>
          <w:sz w:val="28"/>
          <w:szCs w:val="28"/>
        </w:rPr>
        <w:t xml:space="preserve"> признания граждан </w:t>
      </w:r>
      <w:proofErr w:type="gramStart"/>
      <w:r w:rsidRPr="00DD0A22">
        <w:rPr>
          <w:rFonts w:ascii="Times New Roman" w:hAnsi="Times New Roman" w:cs="Times New Roman"/>
          <w:sz w:val="28"/>
          <w:szCs w:val="28"/>
        </w:rPr>
        <w:t>нуждающимися</w:t>
      </w:r>
      <w:proofErr w:type="gramEnd"/>
      <w:r w:rsidRPr="00DD0A22">
        <w:rPr>
          <w:rFonts w:ascii="Times New Roman" w:hAnsi="Times New Roman" w:cs="Times New Roman"/>
          <w:sz w:val="28"/>
          <w:szCs w:val="28"/>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восьмом, девятом настоящего пункта, администрация Манского района запрашивает их по истечении 2 рабочих дней после получения документов, указанных в подпунктах "а" - "д"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w:t>
      </w:r>
      <w:proofErr w:type="gramEnd"/>
      <w:r w:rsidRPr="00DD0A22">
        <w:rPr>
          <w:rFonts w:ascii="Times New Roman" w:hAnsi="Times New Roman" w:cs="Times New Roman"/>
          <w:sz w:val="28"/>
          <w:szCs w:val="28"/>
        </w:rPr>
        <w:t>) в Управлении Федеральной службы государственной регистрации, кадастра и картографии по Красноярскому краю, документ, предусмотренный в абзаце девятом настоящего пункта в органе местного самоуправления, признавшем молодую семью нуждающейся в жилом помещении, если такие документы находятся в их распоряжении.</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DD0A22" w:rsidRPr="00DD0A22">
        <w:rPr>
          <w:rFonts w:ascii="Times New Roman" w:hAnsi="Times New Roman" w:cs="Times New Roman"/>
          <w:sz w:val="28"/>
          <w:szCs w:val="28"/>
        </w:rPr>
        <w:t>3. Копии документов, предъявляемые заявителями в соответствии с пунктами 1, 2 настоящего раздела, заверяются уполномоченным должностным лицом администрации Манского района при предъявлении оригиналов документов.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От имени молодой семьи документы, предусмотренные пунктами 1, 2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DD0A22" w:rsidRPr="00DD0A22">
        <w:rPr>
          <w:rFonts w:ascii="Times New Roman" w:hAnsi="Times New Roman" w:cs="Times New Roman"/>
          <w:sz w:val="28"/>
          <w:szCs w:val="28"/>
        </w:rPr>
        <w:t xml:space="preserve">4. Администрация Манского района в течение 10 рабочих дней </w:t>
      </w:r>
      <w:proofErr w:type="gramStart"/>
      <w:r w:rsidR="00DD0A22" w:rsidRPr="00DD0A22">
        <w:rPr>
          <w:rFonts w:ascii="Times New Roman" w:hAnsi="Times New Roman" w:cs="Times New Roman"/>
          <w:sz w:val="28"/>
          <w:szCs w:val="28"/>
        </w:rPr>
        <w:t>с даты получения</w:t>
      </w:r>
      <w:proofErr w:type="gramEnd"/>
      <w:r w:rsidR="00DD0A22" w:rsidRPr="00DD0A22">
        <w:rPr>
          <w:rFonts w:ascii="Times New Roman" w:hAnsi="Times New Roman" w:cs="Times New Roman"/>
          <w:sz w:val="28"/>
          <w:szCs w:val="28"/>
        </w:rPr>
        <w:t xml:space="preserve"> документов, указанных в пунктах 1, 2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Манского района направляет соответствующие запросы в муниципальные образования по месту предыдущего жительства членов молодой семьи.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lastRenderedPageBreak/>
        <w:t>О принятом решении молодая семья письменно уведомляется администрацией Манского района в течение 5 рабочих дней с момента принятия соответствующего решения.</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w:t>
      </w:r>
      <w:r w:rsidR="00DD0A22" w:rsidRPr="00DD0A22">
        <w:rPr>
          <w:rFonts w:ascii="Times New Roman" w:hAnsi="Times New Roman" w:cs="Times New Roman"/>
          <w:sz w:val="28"/>
          <w:szCs w:val="28"/>
        </w:rPr>
        <w:t>. Администрация Манского района регистрирует заявления и документы, поданные молодыми семьями на участие в Подпрограмме, в соответствии с пунктами 1, 2 настоящего раздела в книге регистрации и учета (далее - книга регистрации и учета).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администрации Манского района, и печатью администрации Манского района.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DD0A22" w:rsidRPr="00DD0A22" w:rsidRDefault="00B358AA" w:rsidP="00DD0A22">
      <w:pPr>
        <w:pStyle w:val="ConsPlusNormal"/>
        <w:ind w:firstLine="540"/>
        <w:jc w:val="both"/>
        <w:rPr>
          <w:rFonts w:ascii="Times New Roman" w:hAnsi="Times New Roman" w:cs="Times New Roman"/>
          <w:sz w:val="28"/>
          <w:szCs w:val="28"/>
        </w:rPr>
      </w:pPr>
      <w:bookmarkStart w:id="28" w:name="Par60"/>
      <w:bookmarkEnd w:id="28"/>
      <w:r>
        <w:rPr>
          <w:rFonts w:ascii="Times New Roman" w:hAnsi="Times New Roman" w:cs="Times New Roman"/>
          <w:sz w:val="28"/>
          <w:szCs w:val="28"/>
        </w:rPr>
        <w:t>3.2.6</w:t>
      </w:r>
      <w:r w:rsidR="00DD0A22" w:rsidRPr="00DD0A22">
        <w:rPr>
          <w:rFonts w:ascii="Times New Roman" w:hAnsi="Times New Roman" w:cs="Times New Roman"/>
          <w:sz w:val="28"/>
          <w:szCs w:val="28"/>
        </w:rPr>
        <w:t>. Основаниями для отказа в признании молодой семьи участником Подпрограммы являются: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а) несоответствие молодой семьи требованиям, указанным в пункте 6 раздела 1 Подпрограммы;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б) непредставление или неполное представление документов, устанавливаемых соответственно в подпунктах "а" - "в" пункта 1, в подпунктах "а" - "д" пункта 2 настоящего раздела;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недостоверность сведений, содержащихся в представленных документах;</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 несоответствие приобретенного с помощью кредитных (заемных) средств жилого помещения требованиям пунктов 16, 17 раздела 5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D0A22" w:rsidRPr="00DD0A22">
        <w:rPr>
          <w:rFonts w:ascii="Times New Roman" w:hAnsi="Times New Roman" w:cs="Times New Roman"/>
          <w:sz w:val="28"/>
          <w:szCs w:val="28"/>
        </w:rPr>
        <w:t xml:space="preserve">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пункте 5 настоящего раздела.</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D0A22" w:rsidRPr="00DD0A22">
        <w:rPr>
          <w:rFonts w:ascii="Times New Roman" w:hAnsi="Times New Roman" w:cs="Times New Roman"/>
          <w:sz w:val="28"/>
          <w:szCs w:val="28"/>
        </w:rPr>
        <w:t xml:space="preserve"> </w:t>
      </w:r>
      <w:proofErr w:type="gramStart"/>
      <w:r w:rsidR="00DD0A22" w:rsidRPr="00DD0A22">
        <w:rPr>
          <w:rFonts w:ascii="Times New Roman" w:hAnsi="Times New Roman" w:cs="Times New Roman"/>
          <w:sz w:val="28"/>
          <w:szCs w:val="28"/>
        </w:rPr>
        <w:t xml:space="preserve">Администрация Манского района до 1 сентября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00DD0A22" w:rsidRPr="00DD0A22">
        <w:rPr>
          <w:rFonts w:ascii="Times New Roman" w:hAnsi="Times New Roman" w:cs="Times New Roman"/>
          <w:sz w:val="28"/>
          <w:szCs w:val="28"/>
        </w:rPr>
        <w:t>софинансирование</w:t>
      </w:r>
      <w:proofErr w:type="spellEnd"/>
      <w:r w:rsidR="00DD0A22" w:rsidRPr="00DD0A22">
        <w:rPr>
          <w:rFonts w:ascii="Times New Roman" w:hAnsi="Times New Roman" w:cs="Times New Roman"/>
          <w:sz w:val="28"/>
          <w:szCs w:val="28"/>
        </w:rPr>
        <w:t xml:space="preserve"> Подпрограммы из местного бюджета на соответствующий год.</w:t>
      </w:r>
      <w:proofErr w:type="gramEnd"/>
    </w:p>
    <w:p w:rsidR="00DD0A22" w:rsidRPr="00DD0A22" w:rsidRDefault="00B358AA" w:rsidP="00DD0A22">
      <w:pPr>
        <w:pStyle w:val="ConsPlusNormal"/>
        <w:ind w:firstLine="540"/>
        <w:jc w:val="both"/>
        <w:rPr>
          <w:rFonts w:ascii="Times New Roman" w:hAnsi="Times New Roman" w:cs="Times New Roman"/>
          <w:sz w:val="28"/>
          <w:szCs w:val="28"/>
        </w:rPr>
      </w:pPr>
      <w:bookmarkStart w:id="29" w:name="Par69"/>
      <w:bookmarkEnd w:id="29"/>
      <w:r>
        <w:rPr>
          <w:rFonts w:ascii="Times New Roman" w:hAnsi="Times New Roman" w:cs="Times New Roman"/>
          <w:sz w:val="28"/>
          <w:szCs w:val="28"/>
        </w:rPr>
        <w:t>3.2.9.</w:t>
      </w:r>
      <w:r w:rsidR="00DD0A22" w:rsidRPr="00DD0A22">
        <w:rPr>
          <w:rFonts w:ascii="Times New Roman" w:hAnsi="Times New Roman" w:cs="Times New Roman"/>
          <w:sz w:val="28"/>
          <w:szCs w:val="28"/>
        </w:rPr>
        <w:t xml:space="preserve"> Администрация Манского района формирует списки молодых семей - участников Подпрограммы в хронологическом порядке согласно дате принятия </w:t>
      </w:r>
      <w:proofErr w:type="gramStart"/>
      <w:r w:rsidR="00DD0A22" w:rsidRPr="00DD0A22">
        <w:rPr>
          <w:rFonts w:ascii="Times New Roman" w:hAnsi="Times New Roman" w:cs="Times New Roman"/>
          <w:sz w:val="28"/>
          <w:szCs w:val="28"/>
        </w:rPr>
        <w:t>решения</w:t>
      </w:r>
      <w:proofErr w:type="gramEnd"/>
      <w:r w:rsidR="00DD0A22" w:rsidRPr="00DD0A22">
        <w:rPr>
          <w:rFonts w:ascii="Times New Roman" w:hAnsi="Times New Roman" w:cs="Times New Roman"/>
          <w:sz w:val="28"/>
          <w:szCs w:val="28"/>
        </w:rPr>
        <w:t xml:space="preserve"> о признании молодой семьи нуждающейся в жилом </w:t>
      </w:r>
      <w:r w:rsidR="00DD0A22" w:rsidRPr="00DD0A22">
        <w:rPr>
          <w:rFonts w:ascii="Times New Roman" w:hAnsi="Times New Roman" w:cs="Times New Roman"/>
          <w:sz w:val="28"/>
          <w:szCs w:val="28"/>
        </w:rPr>
        <w:lastRenderedPageBreak/>
        <w:t>помещении.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DD0A22">
        <w:rPr>
          <w:rFonts w:ascii="Times New Roman" w:hAnsi="Times New Roman" w:cs="Times New Roman"/>
          <w:sz w:val="28"/>
          <w:szCs w:val="28"/>
        </w:rPr>
        <w:t>решения</w:t>
      </w:r>
      <w:proofErr w:type="gramEnd"/>
      <w:r w:rsidRPr="00DD0A22">
        <w:rPr>
          <w:rFonts w:ascii="Times New Roman" w:hAnsi="Times New Roman" w:cs="Times New Roman"/>
          <w:sz w:val="28"/>
          <w:szCs w:val="28"/>
        </w:rPr>
        <w:t xml:space="preserve"> о признании молодой семьи нуждающейся в жилых помещениях.</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w:t>
      </w:r>
      <w:r w:rsidR="00DD0A22" w:rsidRPr="00DD0A22">
        <w:rPr>
          <w:rFonts w:ascii="Times New Roman" w:hAnsi="Times New Roman" w:cs="Times New Roman"/>
          <w:sz w:val="28"/>
          <w:szCs w:val="28"/>
        </w:rPr>
        <w:t xml:space="preserve"> </w:t>
      </w:r>
      <w:proofErr w:type="gramStart"/>
      <w:r w:rsidR="00DD0A22" w:rsidRPr="00DD0A22">
        <w:rPr>
          <w:rFonts w:ascii="Times New Roman" w:hAnsi="Times New Roman" w:cs="Times New Roman"/>
          <w:sz w:val="28"/>
          <w:szCs w:val="28"/>
        </w:rPr>
        <w:t>Для включения в списки молодых семей - участников Подпрограммы 2016 - 2017 годы молодые семьи, состоявшие в списках молодых семей - участников подпрограммы "Обеспечение жильем молодых семей в Красноярском крае" государственной программы "Молодежь Красноярского края в XXI веке" на 2014, 2015 годы, но не получившие социальные выплаты, представляют в администрацию Манского района в срок до 1 июля года, предшествующего планируемому, заявление по форме</w:t>
      </w:r>
      <w:proofErr w:type="gramEnd"/>
      <w:r w:rsidR="00DD0A22" w:rsidRPr="00DD0A22">
        <w:rPr>
          <w:rFonts w:ascii="Times New Roman" w:hAnsi="Times New Roman" w:cs="Times New Roman"/>
          <w:sz w:val="28"/>
          <w:szCs w:val="28"/>
        </w:rPr>
        <w:t xml:space="preserve"> согласно приложению N 2 к настоящей подпрограмме.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DD0A22">
        <w:rPr>
          <w:rFonts w:ascii="Times New Roman" w:hAnsi="Times New Roman" w:cs="Times New Roman"/>
          <w:sz w:val="28"/>
          <w:szCs w:val="28"/>
        </w:rPr>
        <w:t>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является основанием для снятия органом местного самоуправления молодой семьи с учета (исключения из списка молодых семей - участников) в соответствии подпунктом "ж" пункта</w:t>
      </w:r>
      <w:proofErr w:type="gramEnd"/>
      <w:r w:rsidRPr="00DD0A22">
        <w:rPr>
          <w:rFonts w:ascii="Times New Roman" w:hAnsi="Times New Roman" w:cs="Times New Roman"/>
          <w:sz w:val="28"/>
          <w:szCs w:val="28"/>
        </w:rPr>
        <w:t xml:space="preserve"> 14 настоящего раздела.</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3.2.11.</w:t>
      </w:r>
      <w:r w:rsidR="00DD0A22" w:rsidRPr="00DD0A22">
        <w:rPr>
          <w:rFonts w:ascii="Times New Roman" w:hAnsi="Times New Roman" w:cs="Times New Roman"/>
          <w:sz w:val="28"/>
          <w:szCs w:val="28"/>
        </w:rPr>
        <w:t xml:space="preserve"> </w:t>
      </w:r>
      <w:proofErr w:type="gramStart"/>
      <w:r w:rsidR="00DD0A22" w:rsidRPr="00DD0A22">
        <w:rPr>
          <w:rFonts w:ascii="Times New Roman" w:hAnsi="Times New Roman" w:cs="Times New Roman"/>
          <w:sz w:val="28"/>
          <w:szCs w:val="28"/>
        </w:rPr>
        <w:t>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местного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министерство строительства и жилищно-коммунального хозяйства Красноярского края (далее - министерство) формирует заявку</w:t>
      </w:r>
      <w:proofErr w:type="gramEnd"/>
      <w:r w:rsidR="00DD0A22" w:rsidRPr="00DD0A22">
        <w:rPr>
          <w:rFonts w:ascii="Times New Roman" w:hAnsi="Times New Roman" w:cs="Times New Roman"/>
          <w:sz w:val="28"/>
          <w:szCs w:val="28"/>
        </w:rPr>
        <w:t xml:space="preserve"> на выделение из федерального бюджета сре</w:t>
      </w:r>
      <w:proofErr w:type="gramStart"/>
      <w:r w:rsidR="00DD0A22" w:rsidRPr="00DD0A22">
        <w:rPr>
          <w:rFonts w:ascii="Times New Roman" w:hAnsi="Times New Roman" w:cs="Times New Roman"/>
          <w:sz w:val="28"/>
          <w:szCs w:val="28"/>
        </w:rPr>
        <w:t>дств дл</w:t>
      </w:r>
      <w:proofErr w:type="gramEnd"/>
      <w:r w:rsidR="00DD0A22" w:rsidRPr="00DD0A22">
        <w:rPr>
          <w:rFonts w:ascii="Times New Roman" w:hAnsi="Times New Roman" w:cs="Times New Roman"/>
          <w:sz w:val="28"/>
          <w:szCs w:val="28"/>
        </w:rPr>
        <w:t xml:space="preserve">я участия в федеральной подпрограмме для </w:t>
      </w:r>
      <w:proofErr w:type="spellStart"/>
      <w:r w:rsidR="00DD0A22" w:rsidRPr="00DD0A22">
        <w:rPr>
          <w:rFonts w:ascii="Times New Roman" w:hAnsi="Times New Roman" w:cs="Times New Roman"/>
          <w:sz w:val="28"/>
          <w:szCs w:val="28"/>
        </w:rPr>
        <w:t>софинансирования</w:t>
      </w:r>
      <w:proofErr w:type="spellEnd"/>
      <w:r w:rsidR="00DD0A22" w:rsidRPr="00DD0A22">
        <w:rPr>
          <w:rFonts w:ascii="Times New Roman" w:hAnsi="Times New Roman" w:cs="Times New Roman"/>
          <w:sz w:val="28"/>
          <w:szCs w:val="28"/>
        </w:rPr>
        <w:t xml:space="preserve"> Подпрограммы. Заявка и сводный список представляются министерством в Министерство строительства и жилищно-коммунального хозяйства Российской Федерации в установленные последним сроки.</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3.2.12.</w:t>
      </w:r>
      <w:r w:rsidR="00DD0A22" w:rsidRPr="00DD0A22">
        <w:rPr>
          <w:rFonts w:ascii="Times New Roman" w:hAnsi="Times New Roman" w:cs="Times New Roman"/>
          <w:sz w:val="28"/>
          <w:szCs w:val="28"/>
        </w:rPr>
        <w:t xml:space="preserve"> Министерство публикует в срок не позднее 31 декабря до начала </w:t>
      </w:r>
      <w:r w:rsidR="00DD0A22" w:rsidRPr="00DD0A22">
        <w:rPr>
          <w:rFonts w:ascii="Times New Roman" w:hAnsi="Times New Roman" w:cs="Times New Roman"/>
          <w:sz w:val="28"/>
          <w:szCs w:val="28"/>
        </w:rPr>
        <w:lastRenderedPageBreak/>
        <w:t>планируемого года на едином краевом портале "Красноярский край" с адресом в информационно-телекоммуникационной сети Интернет: www.krskstate.ru сведения из сводного списка молодых семей - участников: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о фамилии, имени, отчестве членов молодой семьи;</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о дате принятия гражданина с членами семьи на учет в качестве нуждающегося в улучшении</w:t>
      </w:r>
      <w:proofErr w:type="gramEnd"/>
      <w:r w:rsidRPr="00DD0A22">
        <w:rPr>
          <w:rFonts w:ascii="Times New Roman" w:hAnsi="Times New Roman" w:cs="Times New Roman"/>
          <w:sz w:val="28"/>
          <w:szCs w:val="28"/>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3.2.13.</w:t>
      </w:r>
      <w:r w:rsidR="00DD0A22" w:rsidRPr="00DD0A22">
        <w:rPr>
          <w:rFonts w:ascii="Times New Roman" w:hAnsi="Times New Roman" w:cs="Times New Roman"/>
          <w:sz w:val="28"/>
          <w:szCs w:val="28"/>
        </w:rPr>
        <w:t xml:space="preserve"> При изменении состава молодой семьи, состоящей в списках молодых семей - участников на 2016, 2017, 2018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администрацию Манского района заявление с приложением подтверждающих документов. На основании представленных документов администрация Манского района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пунктом 1 раздела 3 Подпрограммы.</w:t>
      </w:r>
    </w:p>
    <w:p w:rsidR="00DD0A22" w:rsidRPr="00DD0A22" w:rsidRDefault="00B358AA" w:rsidP="00DD0A22">
      <w:pPr>
        <w:pStyle w:val="ConsPlusNormal"/>
        <w:ind w:firstLine="540"/>
        <w:jc w:val="both"/>
        <w:rPr>
          <w:rFonts w:ascii="Times New Roman" w:hAnsi="Times New Roman" w:cs="Times New Roman"/>
          <w:sz w:val="28"/>
          <w:szCs w:val="28"/>
        </w:rPr>
      </w:pPr>
      <w:bookmarkStart w:id="30" w:name="Par81"/>
      <w:bookmarkEnd w:id="30"/>
      <w:r>
        <w:rPr>
          <w:rFonts w:ascii="Times New Roman" w:hAnsi="Times New Roman" w:cs="Times New Roman"/>
          <w:sz w:val="28"/>
          <w:szCs w:val="28"/>
        </w:rPr>
        <w:t>3.2.14.</w:t>
      </w:r>
      <w:r w:rsidR="00DD0A22" w:rsidRPr="00DD0A22">
        <w:rPr>
          <w:rFonts w:ascii="Times New Roman" w:hAnsi="Times New Roman" w:cs="Times New Roman"/>
          <w:sz w:val="28"/>
          <w:szCs w:val="28"/>
        </w:rPr>
        <w:t xml:space="preserve"> Решение о снятии молодой семьи с учета (исключении молодой семьи из списка молодых семей - участников), принимается администрацией Манского района в случаях:</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б) переезда в другое муниципальное образование Красноярского края на постоянное место жительства;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выявления недостоверных сведений в представленных документах;</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г) письменного отказа молодой семьи от участия в Подпрограмме;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 расторжение брака молодой семьей, не имеющей детей;</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е) достижения возраста 36 лет одним из супругов;</w:t>
      </w:r>
    </w:p>
    <w:p w:rsidR="00DD0A22" w:rsidRPr="00DD0A22" w:rsidRDefault="00DD0A22" w:rsidP="00DD0A22">
      <w:pPr>
        <w:pStyle w:val="ConsPlusNormal"/>
        <w:ind w:firstLine="540"/>
        <w:jc w:val="both"/>
        <w:rPr>
          <w:rFonts w:ascii="Times New Roman" w:hAnsi="Times New Roman" w:cs="Times New Roman"/>
          <w:sz w:val="28"/>
          <w:szCs w:val="28"/>
        </w:rPr>
      </w:pPr>
      <w:bookmarkStart w:id="31" w:name="Par88"/>
      <w:bookmarkEnd w:id="31"/>
      <w:r w:rsidRPr="00DD0A22">
        <w:rPr>
          <w:rFonts w:ascii="Times New Roman" w:hAnsi="Times New Roman" w:cs="Times New Roman"/>
          <w:sz w:val="28"/>
          <w:szCs w:val="28"/>
        </w:rPr>
        <w:t>ж) утраты молодой семьей нуждаемости в жилых помещениях;</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3.2.15.</w:t>
      </w:r>
      <w:r w:rsidR="00DD0A22" w:rsidRPr="00DD0A22">
        <w:rPr>
          <w:rFonts w:ascii="Times New Roman" w:hAnsi="Times New Roman" w:cs="Times New Roman"/>
          <w:sz w:val="28"/>
          <w:szCs w:val="28"/>
        </w:rPr>
        <w:t xml:space="preserve"> Администрация Манского района в течение 7 рабочих дней с момента информирования о наступлении случаев, указанных в пункте 14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Министерство готовит приказ об исключении молодой семьи из сводного списка молодых семей - участников в течение 10 рабочих дней с момента </w:t>
      </w:r>
      <w:r w:rsidRPr="00DD0A22">
        <w:rPr>
          <w:rFonts w:ascii="Times New Roman" w:hAnsi="Times New Roman" w:cs="Times New Roman"/>
          <w:sz w:val="28"/>
          <w:szCs w:val="28"/>
        </w:rPr>
        <w:lastRenderedPageBreak/>
        <w:t>получения решения о снятии молодой семьи с учета от органа местного самоуправления.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мероприятии 13 производится на общих основаниях.</w:t>
      </w: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B358AA" w:rsidP="00DD0A22">
      <w:pPr>
        <w:pStyle w:val="ConsPlusNormal"/>
        <w:jc w:val="center"/>
        <w:outlineLvl w:val="0"/>
        <w:rPr>
          <w:rFonts w:ascii="Times New Roman" w:hAnsi="Times New Roman" w:cs="Times New Roman"/>
          <w:sz w:val="28"/>
          <w:szCs w:val="28"/>
        </w:rPr>
      </w:pPr>
      <w:bookmarkStart w:id="32" w:name="Par94"/>
      <w:bookmarkEnd w:id="32"/>
      <w:r>
        <w:rPr>
          <w:rFonts w:ascii="Times New Roman" w:hAnsi="Times New Roman" w:cs="Times New Roman"/>
          <w:sz w:val="28"/>
          <w:szCs w:val="28"/>
        </w:rPr>
        <w:t>3.</w:t>
      </w:r>
      <w:r w:rsidR="00DD0A22" w:rsidRPr="00DD0A22">
        <w:rPr>
          <w:rFonts w:ascii="Times New Roman" w:hAnsi="Times New Roman" w:cs="Times New Roman"/>
          <w:sz w:val="28"/>
          <w:szCs w:val="28"/>
        </w:rPr>
        <w:t>3. Формирование списка молодых семей - претендентов</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на получение социальной выплаты в текущем году</w:t>
      </w:r>
    </w:p>
    <w:p w:rsidR="00DD0A22" w:rsidRPr="00DD0A22" w:rsidRDefault="00B358AA" w:rsidP="00DD0A22">
      <w:pPr>
        <w:pStyle w:val="ConsPlusNormal"/>
        <w:ind w:firstLine="540"/>
        <w:jc w:val="both"/>
        <w:rPr>
          <w:rFonts w:ascii="Times New Roman" w:hAnsi="Times New Roman" w:cs="Times New Roman"/>
          <w:sz w:val="28"/>
          <w:szCs w:val="28"/>
        </w:rPr>
      </w:pPr>
      <w:bookmarkStart w:id="33" w:name="Par97"/>
      <w:bookmarkEnd w:id="33"/>
      <w:r>
        <w:rPr>
          <w:rFonts w:ascii="Times New Roman" w:hAnsi="Times New Roman" w:cs="Times New Roman"/>
          <w:sz w:val="28"/>
          <w:szCs w:val="28"/>
        </w:rPr>
        <w:t>3.3.</w:t>
      </w:r>
      <w:r w:rsidR="00DD0A22" w:rsidRPr="00DD0A22">
        <w:rPr>
          <w:rFonts w:ascii="Times New Roman" w:hAnsi="Times New Roman" w:cs="Times New Roman"/>
          <w:sz w:val="28"/>
          <w:szCs w:val="28"/>
        </w:rPr>
        <w:t xml:space="preserve">1. </w:t>
      </w:r>
      <w:proofErr w:type="gramStart"/>
      <w:r w:rsidR="00DD0A22" w:rsidRPr="00DD0A22">
        <w:rPr>
          <w:rFonts w:ascii="Times New Roman" w:hAnsi="Times New Roman" w:cs="Times New Roman"/>
          <w:sz w:val="28"/>
          <w:szCs w:val="28"/>
        </w:rPr>
        <w:t>После утверждения распределения субсидий между бюджетами субъектов Российской Федерации на соответствующий год и доведения этих сведений до органов исполнительной власти субъектов Российской Федерации министерство в течение 10 рабочих дней на основании сводного списка молодых семей - участников Подпрограммы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для</w:t>
      </w:r>
      <w:proofErr w:type="gramEnd"/>
      <w:r w:rsidR="00DD0A22" w:rsidRPr="00DD0A22">
        <w:rPr>
          <w:rFonts w:ascii="Times New Roman" w:hAnsi="Times New Roman" w:cs="Times New Roman"/>
          <w:sz w:val="28"/>
          <w:szCs w:val="28"/>
        </w:rPr>
        <w:t xml:space="preserve"> предоставления социальных выплат молодым семьям утверждает список молодых семей - претендентов на получение социальных выплат в текущем году (список молодых семей-претендентов).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Список молодых семей-претендентов формируется в порядке очередности, установленной в сводном списке молодых семей - участников.</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D0A22" w:rsidRPr="00DD0A22">
        <w:rPr>
          <w:rFonts w:ascii="Times New Roman" w:hAnsi="Times New Roman" w:cs="Times New Roman"/>
          <w:sz w:val="28"/>
          <w:szCs w:val="28"/>
        </w:rPr>
        <w:t xml:space="preserve">2. Министерство в течение 10 рабочих дней </w:t>
      </w:r>
      <w:proofErr w:type="gramStart"/>
      <w:r w:rsidR="00DD0A22" w:rsidRPr="00DD0A22">
        <w:rPr>
          <w:rFonts w:ascii="Times New Roman" w:hAnsi="Times New Roman" w:cs="Times New Roman"/>
          <w:sz w:val="28"/>
          <w:szCs w:val="28"/>
        </w:rPr>
        <w:t>с даты утверждения</w:t>
      </w:r>
      <w:proofErr w:type="gramEnd"/>
      <w:r w:rsidR="00DD0A22" w:rsidRPr="00DD0A22">
        <w:rPr>
          <w:rFonts w:ascii="Times New Roman" w:hAnsi="Times New Roman" w:cs="Times New Roman"/>
          <w:sz w:val="28"/>
          <w:szCs w:val="28"/>
        </w:rPr>
        <w:t xml:space="preserve"> списка молодых семей - претендентов направляет органам местного самоуправления выписки из утвержденного списка молодых семей-претендентов и доводит до органов местного самоуправления лимиты бюджетных обязательств, предусмотренных на предоставление субсидий из бюджета Красноярского края местным бюджетам.</w:t>
      </w:r>
    </w:p>
    <w:p w:rsidR="00DD0A22" w:rsidRPr="00DD0A22" w:rsidRDefault="00B358AA" w:rsidP="00DD0A22">
      <w:pPr>
        <w:pStyle w:val="ConsPlusNormal"/>
        <w:ind w:firstLine="540"/>
        <w:jc w:val="both"/>
        <w:rPr>
          <w:rFonts w:ascii="Times New Roman" w:hAnsi="Times New Roman" w:cs="Times New Roman"/>
          <w:sz w:val="28"/>
          <w:szCs w:val="28"/>
        </w:rPr>
      </w:pPr>
      <w:bookmarkStart w:id="34" w:name="Par100"/>
      <w:bookmarkEnd w:id="34"/>
      <w:r>
        <w:rPr>
          <w:rFonts w:ascii="Times New Roman" w:hAnsi="Times New Roman" w:cs="Times New Roman"/>
          <w:sz w:val="28"/>
          <w:szCs w:val="28"/>
        </w:rPr>
        <w:t>3.3.</w:t>
      </w:r>
      <w:r w:rsidR="00DD0A22" w:rsidRPr="00DD0A22">
        <w:rPr>
          <w:rFonts w:ascii="Times New Roman" w:hAnsi="Times New Roman" w:cs="Times New Roman"/>
          <w:sz w:val="28"/>
          <w:szCs w:val="28"/>
        </w:rPr>
        <w:t>3. Внесение изменений в список молодых семей-претендентов производится в следующих случаях:</w:t>
      </w:r>
    </w:p>
    <w:p w:rsidR="00DD0A22" w:rsidRPr="00DD0A22" w:rsidRDefault="00DD0A22" w:rsidP="00DD0A22">
      <w:pPr>
        <w:pStyle w:val="ConsPlusNormal"/>
        <w:ind w:firstLine="540"/>
        <w:jc w:val="both"/>
        <w:rPr>
          <w:rFonts w:ascii="Times New Roman" w:hAnsi="Times New Roman" w:cs="Times New Roman"/>
          <w:sz w:val="28"/>
          <w:szCs w:val="28"/>
        </w:rPr>
      </w:pPr>
      <w:bookmarkStart w:id="35" w:name="Par101"/>
      <w:bookmarkEnd w:id="35"/>
      <w:r w:rsidRPr="00DD0A22">
        <w:rPr>
          <w:rFonts w:ascii="Times New Roman" w:hAnsi="Times New Roman" w:cs="Times New Roman"/>
          <w:sz w:val="28"/>
          <w:szCs w:val="28"/>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б) изменения стоимости квадратного метра жилья для расчета размера социальной выплаты, установленного муниципальным образованием;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письменного отказа молодой семьи от получения выделенной социальной выплаты;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г) непредставления молодой семьей необходимых документов для получения свидетельства в установленный срок;</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е) изменения объемов финансирования Подпрограммы в текущем году.</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D0A22" w:rsidRPr="00DD0A22">
        <w:rPr>
          <w:rFonts w:ascii="Times New Roman" w:hAnsi="Times New Roman" w:cs="Times New Roman"/>
          <w:sz w:val="28"/>
          <w:szCs w:val="28"/>
        </w:rPr>
        <w:t>4. В случаях, указанных в пункте 3 настоящего раздела, администрация Манского района в течение 7 рабочих дней с момента их возникновения направляет в министерство уведомление в письменной форме.</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 xml:space="preserve">При изменении стоимости квадратного метра жилья для расчета размера социальной выплаты, установленного администрацией Манского района в </w:t>
      </w:r>
      <w:r w:rsidRPr="00DD0A22">
        <w:rPr>
          <w:rFonts w:ascii="Times New Roman" w:hAnsi="Times New Roman" w:cs="Times New Roman"/>
          <w:sz w:val="28"/>
          <w:szCs w:val="28"/>
        </w:rPr>
        <w:lastRenderedPageBreak/>
        <w:t>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администрации Манского района, в пределах средств, предусмотренных в бюджете администрации Манского района на текущий год.</w:t>
      </w:r>
      <w:proofErr w:type="gramEnd"/>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D0A22" w:rsidRPr="00DD0A22">
        <w:rPr>
          <w:rFonts w:ascii="Times New Roman" w:hAnsi="Times New Roman" w:cs="Times New Roman"/>
          <w:sz w:val="28"/>
          <w:szCs w:val="28"/>
        </w:rPr>
        <w:t>5. После утверждения списка молодых семей - претендентов на получение социальных выплат при внесении в него изменений, предусмотренных подпунктом "а" пункта 3 раздела 3 Подпрограммы министерство в течение 10 рабочих дней с момента получения решения от администрации Манского района готовит приказ о внесении соответствующих изменений в указанный список.</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О произведенных изменениях в списке молодых семей - претендентов министерство уведомляет администрацию Манского района в течение 10 рабочих дней со дня внесения изменений в список молодых семей - претендентов.</w:t>
      </w: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B358AA" w:rsidP="00DD0A2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w:t>
      </w:r>
      <w:r w:rsidR="00DD0A22" w:rsidRPr="00DD0A22">
        <w:rPr>
          <w:rFonts w:ascii="Times New Roman" w:hAnsi="Times New Roman" w:cs="Times New Roman"/>
          <w:sz w:val="28"/>
          <w:szCs w:val="28"/>
        </w:rPr>
        <w:t>4. Определение размера социальной выплаты</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D0A22" w:rsidRPr="00DD0A22">
        <w:rPr>
          <w:rFonts w:ascii="Times New Roman" w:hAnsi="Times New Roman" w:cs="Times New Roman"/>
          <w:sz w:val="28"/>
          <w:szCs w:val="28"/>
        </w:rPr>
        <w:t xml:space="preserve">1. Социальная выплата, предоставляемая участнику Подпрограммы, формируется на условиях </w:t>
      </w:r>
      <w:proofErr w:type="spellStart"/>
      <w:r w:rsidR="00DD0A22" w:rsidRPr="00DD0A22">
        <w:rPr>
          <w:rFonts w:ascii="Times New Roman" w:hAnsi="Times New Roman" w:cs="Times New Roman"/>
          <w:sz w:val="28"/>
          <w:szCs w:val="28"/>
        </w:rPr>
        <w:t>софинансирования</w:t>
      </w:r>
      <w:proofErr w:type="spellEnd"/>
      <w:r w:rsidR="00DD0A22" w:rsidRPr="00DD0A22">
        <w:rPr>
          <w:rFonts w:ascii="Times New Roman" w:hAnsi="Times New Roman" w:cs="Times New Roman"/>
          <w:sz w:val="28"/>
          <w:szCs w:val="28"/>
        </w:rPr>
        <w:t xml:space="preserve"> за счет средств федерального, краевого и местного бюджетов.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Размер социальной выплаты составляет не менее: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D0A22" w:rsidRPr="00DD0A22">
        <w:rPr>
          <w:rFonts w:ascii="Times New Roman" w:hAnsi="Times New Roman" w:cs="Times New Roman"/>
          <w:sz w:val="28"/>
          <w:szCs w:val="28"/>
        </w:rPr>
        <w:t xml:space="preserve">2. </w:t>
      </w:r>
      <w:proofErr w:type="gramStart"/>
      <w:r w:rsidR="00DD0A22" w:rsidRPr="00DD0A22">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муниципальному образованию Красноярского края, в котором молодая семья включена в список участников Подпрограммы.</w:t>
      </w:r>
      <w:proofErr w:type="gramEnd"/>
      <w:r w:rsidR="00DD0A22" w:rsidRPr="00DD0A22">
        <w:rPr>
          <w:rFonts w:ascii="Times New Roman" w:hAnsi="Times New Roman" w:cs="Times New Roman"/>
          <w:sz w:val="28"/>
          <w:szCs w:val="28"/>
        </w:rPr>
        <w:t xml:space="preserve"> Норматив стоимости 1 кв. м общей площади жилья по муниципальному образованию для расчета размера социальной выплаты устанавливается администрацией Манского района, но не выше средней рыночной стоимости 1 кв. м общей площади жилья по Красноярскому краю, </w:t>
      </w:r>
      <w:proofErr w:type="gramStart"/>
      <w:r w:rsidR="00DD0A22" w:rsidRPr="00DD0A22">
        <w:rPr>
          <w:rFonts w:ascii="Times New Roman" w:hAnsi="Times New Roman" w:cs="Times New Roman"/>
          <w:sz w:val="28"/>
          <w:szCs w:val="28"/>
        </w:rPr>
        <w:t>определяемую</w:t>
      </w:r>
      <w:proofErr w:type="gramEnd"/>
      <w:r w:rsidR="00DD0A22" w:rsidRPr="00DD0A22">
        <w:rPr>
          <w:rFonts w:ascii="Times New Roman" w:hAnsi="Times New Roman" w:cs="Times New Roman"/>
          <w:sz w:val="28"/>
          <w:szCs w:val="28"/>
        </w:rPr>
        <w:t xml:space="preserve"> Министерством строительства и жилищно-коммунального хозяйства Российской Федерации.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00DD0A22" w:rsidRPr="00DD0A22">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для семьи, состоящей из 2 человек (молодые супруги или 1 молодой родитель и ребенок), - 42 кв. 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D0A22" w:rsidRPr="00DD0A22">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DD0A22" w:rsidP="00DD0A22">
      <w:pPr>
        <w:pStyle w:val="ConsPlusNormal"/>
        <w:jc w:val="center"/>
        <w:rPr>
          <w:rFonts w:ascii="Times New Roman" w:hAnsi="Times New Roman" w:cs="Times New Roman"/>
          <w:sz w:val="28"/>
          <w:szCs w:val="28"/>
        </w:rPr>
      </w:pPr>
      <w:proofErr w:type="spellStart"/>
      <w:r w:rsidRPr="00DD0A22">
        <w:rPr>
          <w:rFonts w:ascii="Times New Roman" w:hAnsi="Times New Roman" w:cs="Times New Roman"/>
          <w:sz w:val="28"/>
          <w:szCs w:val="28"/>
        </w:rPr>
        <w:t>СтЖ</w:t>
      </w:r>
      <w:proofErr w:type="spellEnd"/>
      <w:r w:rsidRPr="00DD0A22">
        <w:rPr>
          <w:rFonts w:ascii="Times New Roman" w:hAnsi="Times New Roman" w:cs="Times New Roman"/>
          <w:sz w:val="28"/>
          <w:szCs w:val="28"/>
        </w:rPr>
        <w:t xml:space="preserve"> = Н x РЖ,</w:t>
      </w: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где:</w:t>
      </w:r>
    </w:p>
    <w:p w:rsidR="00DD0A22" w:rsidRPr="00DD0A22" w:rsidRDefault="00DD0A22" w:rsidP="00DD0A22">
      <w:pPr>
        <w:pStyle w:val="ConsPlusNormal"/>
        <w:ind w:firstLine="540"/>
        <w:jc w:val="both"/>
        <w:rPr>
          <w:rFonts w:ascii="Times New Roman" w:hAnsi="Times New Roman" w:cs="Times New Roman"/>
          <w:sz w:val="28"/>
          <w:szCs w:val="28"/>
        </w:rPr>
      </w:pPr>
      <w:proofErr w:type="spellStart"/>
      <w:r w:rsidRPr="00DD0A22">
        <w:rPr>
          <w:rFonts w:ascii="Times New Roman" w:hAnsi="Times New Roman" w:cs="Times New Roman"/>
          <w:sz w:val="28"/>
          <w:szCs w:val="28"/>
        </w:rPr>
        <w:t>СтЖ</w:t>
      </w:r>
      <w:proofErr w:type="spellEnd"/>
      <w:r w:rsidRPr="00DD0A22">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Н - норматив стоимости 1 кв. м общей площади жилья по муниципальному образованию Красноярского края, в котором молодая семья включена в список молодых семей - участников;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D0A22" w:rsidRPr="00DD0A22">
        <w:rPr>
          <w:rFonts w:ascii="Times New Roman" w:hAnsi="Times New Roman" w:cs="Times New Roman"/>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D0A22" w:rsidRPr="00DD0A22">
        <w:rPr>
          <w:rFonts w:ascii="Times New Roman" w:hAnsi="Times New Roman" w:cs="Times New Roman"/>
          <w:sz w:val="28"/>
          <w:szCs w:val="28"/>
        </w:rPr>
        <w:t>6. 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Размер сре</w:t>
      </w:r>
      <w:proofErr w:type="gramStart"/>
      <w:r w:rsidRPr="00DD0A22">
        <w:rPr>
          <w:rFonts w:ascii="Times New Roman" w:hAnsi="Times New Roman" w:cs="Times New Roman"/>
          <w:sz w:val="28"/>
          <w:szCs w:val="28"/>
        </w:rPr>
        <w:t>дств кр</w:t>
      </w:r>
      <w:proofErr w:type="gramEnd"/>
      <w:r w:rsidRPr="00DD0A22">
        <w:rPr>
          <w:rFonts w:ascii="Times New Roman" w:hAnsi="Times New Roman" w:cs="Times New Roman"/>
          <w:sz w:val="28"/>
          <w:szCs w:val="28"/>
        </w:rPr>
        <w:t>аевого бюджета в предоставляемой молодой семье социальной выплате составляет:</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DD0A22" w:rsidRPr="00DD0A22" w:rsidRDefault="00DD0A22" w:rsidP="00DD0A22">
      <w:pPr>
        <w:pStyle w:val="ConsPlusNormal"/>
        <w:jc w:val="both"/>
        <w:rPr>
          <w:rFonts w:ascii="Times New Roman" w:hAnsi="Times New Roman" w:cs="Times New Roman"/>
          <w:sz w:val="28"/>
          <w:szCs w:val="28"/>
        </w:rPr>
      </w:pP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B358AA" w:rsidP="00DD0A2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3.</w:t>
      </w:r>
      <w:r w:rsidR="00DD0A22" w:rsidRPr="00DD0A22">
        <w:rPr>
          <w:rFonts w:ascii="Times New Roman" w:hAnsi="Times New Roman" w:cs="Times New Roman"/>
          <w:sz w:val="28"/>
          <w:szCs w:val="28"/>
        </w:rPr>
        <w:t>5. Правила выдачи и реализации свидетельств</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 xml:space="preserve">на получение социальных </w:t>
      </w:r>
      <w:proofErr w:type="gramStart"/>
      <w:r w:rsidRPr="00DD0A22">
        <w:rPr>
          <w:rFonts w:ascii="Times New Roman" w:hAnsi="Times New Roman" w:cs="Times New Roman"/>
          <w:sz w:val="28"/>
          <w:szCs w:val="28"/>
        </w:rPr>
        <w:t>выплат</w:t>
      </w:r>
      <w:proofErr w:type="gramEnd"/>
      <w:r w:rsidRPr="00DD0A22">
        <w:rPr>
          <w:rFonts w:ascii="Times New Roman" w:hAnsi="Times New Roman" w:cs="Times New Roman"/>
          <w:sz w:val="28"/>
          <w:szCs w:val="28"/>
        </w:rPr>
        <w:t xml:space="preserve"> на приобретение жилья</w:t>
      </w:r>
    </w:p>
    <w:p w:rsidR="00DD0A22" w:rsidRPr="00DD0A22" w:rsidRDefault="00DD0A22" w:rsidP="00DD0A22">
      <w:pPr>
        <w:pStyle w:val="ConsPlusNormal"/>
        <w:jc w:val="center"/>
        <w:rPr>
          <w:rFonts w:ascii="Times New Roman" w:hAnsi="Times New Roman" w:cs="Times New Roman"/>
          <w:sz w:val="28"/>
          <w:szCs w:val="28"/>
        </w:rPr>
      </w:pPr>
      <w:r w:rsidRPr="00DD0A22">
        <w:rPr>
          <w:rFonts w:ascii="Times New Roman" w:hAnsi="Times New Roman" w:cs="Times New Roman"/>
          <w:sz w:val="28"/>
          <w:szCs w:val="28"/>
        </w:rPr>
        <w:t>или строительство индивидуального жилого дома</w:t>
      </w:r>
    </w:p>
    <w:p w:rsidR="00D543B8"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1. Право молодой семьи участницы Подпрограммы, удостоверяется </w:t>
      </w:r>
    </w:p>
    <w:p w:rsidR="00D543B8" w:rsidRDefault="00D543B8" w:rsidP="00DD0A22">
      <w:pPr>
        <w:pStyle w:val="ConsPlusNormal"/>
        <w:ind w:firstLine="540"/>
        <w:jc w:val="both"/>
        <w:rPr>
          <w:rFonts w:ascii="Times New Roman" w:hAnsi="Times New Roman" w:cs="Times New Roman"/>
          <w:sz w:val="28"/>
          <w:szCs w:val="28"/>
        </w:rPr>
      </w:pPr>
    </w:p>
    <w:p w:rsidR="00D543B8" w:rsidRDefault="00D543B8" w:rsidP="00DD0A22">
      <w:pPr>
        <w:pStyle w:val="ConsPlusNormal"/>
        <w:ind w:firstLine="540"/>
        <w:jc w:val="both"/>
        <w:rPr>
          <w:rFonts w:ascii="Times New Roman" w:hAnsi="Times New Roman" w:cs="Times New Roman"/>
          <w:sz w:val="28"/>
          <w:szCs w:val="28"/>
        </w:rPr>
      </w:pP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lastRenderedPageBreak/>
        <w:t>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Срок действия свидетельства составляет не более </w:t>
      </w:r>
      <w:r w:rsidR="00D543B8">
        <w:rPr>
          <w:rFonts w:ascii="Times New Roman" w:hAnsi="Times New Roman" w:cs="Times New Roman"/>
          <w:sz w:val="28"/>
          <w:szCs w:val="28"/>
        </w:rPr>
        <w:t xml:space="preserve">7 </w:t>
      </w:r>
      <w:r w:rsidRPr="00DD0A22">
        <w:rPr>
          <w:rFonts w:ascii="Times New Roman" w:hAnsi="Times New Roman" w:cs="Times New Roman"/>
          <w:sz w:val="28"/>
          <w:szCs w:val="28"/>
        </w:rPr>
        <w:t xml:space="preserve"> месяцев </w:t>
      </w:r>
      <w:proofErr w:type="gramStart"/>
      <w:r w:rsidRPr="00DD0A22">
        <w:rPr>
          <w:rFonts w:ascii="Times New Roman" w:hAnsi="Times New Roman" w:cs="Times New Roman"/>
          <w:sz w:val="28"/>
          <w:szCs w:val="28"/>
        </w:rPr>
        <w:t>с даты выдачи</w:t>
      </w:r>
      <w:proofErr w:type="gramEnd"/>
      <w:r w:rsidRPr="00DD0A22">
        <w:rPr>
          <w:rFonts w:ascii="Times New Roman" w:hAnsi="Times New Roman" w:cs="Times New Roman"/>
          <w:sz w:val="28"/>
          <w:szCs w:val="28"/>
        </w:rPr>
        <w:t>, указанной в свидетельстве.</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2. </w:t>
      </w:r>
      <w:proofErr w:type="gramStart"/>
      <w:r w:rsidR="00DD0A22" w:rsidRPr="00DD0A22">
        <w:rPr>
          <w:rFonts w:ascii="Times New Roman" w:hAnsi="Times New Roman" w:cs="Times New Roman"/>
          <w:sz w:val="28"/>
          <w:szCs w:val="28"/>
        </w:rPr>
        <w:t>Администрация Манского района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и выписки из списка молодых семей - претендентов оповещает (способом, позволяющим подтвердить факт и дату оповещения) молодые семьи - претенденты, входящие в данный список, о включении их в список молодых семей - претендентов и о</w:t>
      </w:r>
      <w:proofErr w:type="gramEnd"/>
      <w:r w:rsidR="00DD0A22" w:rsidRPr="00DD0A22">
        <w:rPr>
          <w:rFonts w:ascii="Times New Roman" w:hAnsi="Times New Roman" w:cs="Times New Roman"/>
          <w:sz w:val="28"/>
          <w:szCs w:val="28"/>
        </w:rPr>
        <w:t xml:space="preserve">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D0A22" w:rsidRPr="00DD0A22" w:rsidRDefault="00B358AA" w:rsidP="00DD0A22">
      <w:pPr>
        <w:pStyle w:val="ConsPlusNormal"/>
        <w:ind w:firstLine="540"/>
        <w:jc w:val="both"/>
        <w:rPr>
          <w:rFonts w:ascii="Times New Roman" w:hAnsi="Times New Roman" w:cs="Times New Roman"/>
          <w:sz w:val="28"/>
          <w:szCs w:val="28"/>
        </w:rPr>
      </w:pPr>
      <w:bookmarkStart w:id="36" w:name="Par149"/>
      <w:bookmarkEnd w:id="36"/>
      <w:r>
        <w:rPr>
          <w:rFonts w:ascii="Times New Roman" w:hAnsi="Times New Roman" w:cs="Times New Roman"/>
          <w:sz w:val="28"/>
          <w:szCs w:val="28"/>
        </w:rPr>
        <w:t>3.5.</w:t>
      </w:r>
      <w:r w:rsidR="00DD0A22" w:rsidRPr="00DD0A22">
        <w:rPr>
          <w:rFonts w:ascii="Times New Roman" w:hAnsi="Times New Roman" w:cs="Times New Roman"/>
          <w:sz w:val="28"/>
          <w:szCs w:val="28"/>
        </w:rPr>
        <w:t xml:space="preserve">3. </w:t>
      </w:r>
      <w:proofErr w:type="gramStart"/>
      <w:r w:rsidR="00DD0A22" w:rsidRPr="00DD0A22">
        <w:rPr>
          <w:rFonts w:ascii="Times New Roman" w:hAnsi="Times New Roman" w:cs="Times New Roman"/>
          <w:sz w:val="28"/>
          <w:szCs w:val="28"/>
        </w:rPr>
        <w:t>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абзацами вторым - шестым пункта 4 раздела 1 Подпрограммы направляет в орган местного самоуправления по месту своего постоянного жительства заявление о выдаче свидетельства (в произвольной форме</w:t>
      </w:r>
      <w:proofErr w:type="gramEnd"/>
      <w:r w:rsidR="00DD0A22" w:rsidRPr="00DD0A22">
        <w:rPr>
          <w:rFonts w:ascii="Times New Roman" w:hAnsi="Times New Roman" w:cs="Times New Roman"/>
          <w:sz w:val="28"/>
          <w:szCs w:val="28"/>
        </w:rPr>
        <w:t>) и следующие документы:</w:t>
      </w:r>
    </w:p>
    <w:p w:rsidR="00DD0A22" w:rsidRPr="00DD0A22" w:rsidRDefault="00DD0A22" w:rsidP="00DD0A22">
      <w:pPr>
        <w:pStyle w:val="ConsPlusNormal"/>
        <w:ind w:firstLine="540"/>
        <w:jc w:val="both"/>
        <w:rPr>
          <w:rFonts w:ascii="Times New Roman" w:hAnsi="Times New Roman" w:cs="Times New Roman"/>
          <w:sz w:val="28"/>
          <w:szCs w:val="28"/>
        </w:rPr>
      </w:pPr>
      <w:bookmarkStart w:id="37" w:name="Par150"/>
      <w:bookmarkEnd w:id="37"/>
      <w:r w:rsidRPr="00DD0A22">
        <w:rPr>
          <w:rFonts w:ascii="Times New Roman" w:hAnsi="Times New Roman" w:cs="Times New Roman"/>
          <w:sz w:val="28"/>
          <w:szCs w:val="28"/>
        </w:rPr>
        <w:t>а) копии документов, удостоверяющих личность каждого члена семьи;</w:t>
      </w:r>
    </w:p>
    <w:p w:rsidR="00DD0A22" w:rsidRPr="00DD0A22" w:rsidRDefault="00DD0A22" w:rsidP="00DD0A22">
      <w:pPr>
        <w:pStyle w:val="ConsPlusNormal"/>
        <w:ind w:firstLine="540"/>
        <w:jc w:val="both"/>
        <w:rPr>
          <w:rFonts w:ascii="Times New Roman" w:hAnsi="Times New Roman" w:cs="Times New Roman"/>
          <w:sz w:val="28"/>
          <w:szCs w:val="28"/>
        </w:rPr>
      </w:pPr>
      <w:bookmarkStart w:id="38" w:name="Par151"/>
      <w:bookmarkEnd w:id="38"/>
      <w:r w:rsidRPr="00DD0A22">
        <w:rPr>
          <w:rFonts w:ascii="Times New Roman" w:hAnsi="Times New Roman" w:cs="Times New Roman"/>
          <w:sz w:val="28"/>
          <w:szCs w:val="28"/>
        </w:rPr>
        <w:t>б) копия свидетельства о заключении брака (на неполную семью не распространяется);</w:t>
      </w:r>
    </w:p>
    <w:p w:rsidR="00DD0A22" w:rsidRPr="00DD0A22" w:rsidRDefault="00DD0A22" w:rsidP="00DD0A22">
      <w:pPr>
        <w:pStyle w:val="ConsPlusNormal"/>
        <w:ind w:firstLine="540"/>
        <w:jc w:val="both"/>
        <w:rPr>
          <w:rFonts w:ascii="Times New Roman" w:hAnsi="Times New Roman" w:cs="Times New Roman"/>
          <w:sz w:val="28"/>
          <w:szCs w:val="28"/>
        </w:rPr>
      </w:pPr>
      <w:bookmarkStart w:id="39" w:name="Par152"/>
      <w:bookmarkEnd w:id="39"/>
      <w:r w:rsidRPr="00DD0A22">
        <w:rPr>
          <w:rFonts w:ascii="Times New Roman" w:hAnsi="Times New Roman" w:cs="Times New Roman"/>
          <w:sz w:val="28"/>
          <w:szCs w:val="28"/>
        </w:rPr>
        <w:t>в) документ, подтверждающий признание молодой семьи нуждающейся в жилых помещениях;</w:t>
      </w:r>
    </w:p>
    <w:p w:rsidR="00DD0A22" w:rsidRPr="00DD0A22" w:rsidRDefault="00DD0A22" w:rsidP="00DD0A22">
      <w:pPr>
        <w:pStyle w:val="ConsPlusNormal"/>
        <w:ind w:firstLine="540"/>
        <w:jc w:val="both"/>
        <w:rPr>
          <w:rFonts w:ascii="Times New Roman" w:hAnsi="Times New Roman" w:cs="Times New Roman"/>
          <w:sz w:val="28"/>
          <w:szCs w:val="28"/>
        </w:rPr>
      </w:pPr>
      <w:bookmarkStart w:id="40" w:name="Par153"/>
      <w:bookmarkEnd w:id="40"/>
      <w:proofErr w:type="gramStart"/>
      <w:r w:rsidRPr="00DD0A22">
        <w:rPr>
          <w:rFonts w:ascii="Times New Roman" w:hAnsi="Times New Roman" w:cs="Times New Roman"/>
          <w:sz w:val="28"/>
          <w:szCs w:val="28"/>
        </w:rPr>
        <w:t>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roofErr w:type="gramEnd"/>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Молодая семья вправе по собственной инициативе представить в администрацию Манского района по месту жительства:</w:t>
      </w:r>
    </w:p>
    <w:p w:rsid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DD0A22">
        <w:rPr>
          <w:rFonts w:ascii="Times New Roman" w:hAnsi="Times New Roman" w:cs="Times New Roman"/>
          <w:sz w:val="28"/>
          <w:szCs w:val="28"/>
        </w:rPr>
        <w:t xml:space="preserve"> признания граждан </w:t>
      </w:r>
      <w:proofErr w:type="gramStart"/>
      <w:r w:rsidRPr="00DD0A22">
        <w:rPr>
          <w:rFonts w:ascii="Times New Roman" w:hAnsi="Times New Roman" w:cs="Times New Roman"/>
          <w:sz w:val="28"/>
          <w:szCs w:val="28"/>
        </w:rPr>
        <w:t>нуждающимися</w:t>
      </w:r>
      <w:proofErr w:type="gramEnd"/>
      <w:r w:rsidRPr="00DD0A22">
        <w:rPr>
          <w:rFonts w:ascii="Times New Roman" w:hAnsi="Times New Roman" w:cs="Times New Roman"/>
          <w:sz w:val="28"/>
          <w:szCs w:val="28"/>
        </w:rPr>
        <w:t xml:space="preserve"> в жилых помещениях, предоставляемых по договорам социального найма;</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lastRenderedPageBreak/>
        <w:t>документ органа местного самоуправления, подтверждающий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roofErr w:type="gramEnd"/>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четвертом, пятом настоящего пункта, администрация Манского района запрашивает их по истечении 2 рабочих дней после получения документов, указанных в подпунктах "а" - "б" настоящего пункта, у органов местного самоуправления, признавших молодую семью нуждающейся в жилых помещениях и имеющей достаточные доходы.</w:t>
      </w:r>
    </w:p>
    <w:p w:rsidR="00DD0A22" w:rsidRPr="00DD0A22" w:rsidRDefault="00B358AA" w:rsidP="00DD0A22">
      <w:pPr>
        <w:pStyle w:val="ConsPlusNormal"/>
        <w:ind w:firstLine="540"/>
        <w:jc w:val="both"/>
        <w:rPr>
          <w:rFonts w:ascii="Times New Roman" w:hAnsi="Times New Roman" w:cs="Times New Roman"/>
          <w:sz w:val="28"/>
          <w:szCs w:val="28"/>
        </w:rPr>
      </w:pPr>
      <w:bookmarkStart w:id="41" w:name="Par158"/>
      <w:bookmarkEnd w:id="41"/>
      <w:r>
        <w:rPr>
          <w:rFonts w:ascii="Times New Roman" w:hAnsi="Times New Roman" w:cs="Times New Roman"/>
          <w:sz w:val="28"/>
          <w:szCs w:val="28"/>
        </w:rPr>
        <w:t>3.5.</w:t>
      </w:r>
      <w:r w:rsidR="00DD0A22" w:rsidRPr="00DD0A22">
        <w:rPr>
          <w:rFonts w:ascii="Times New Roman" w:hAnsi="Times New Roman" w:cs="Times New Roman"/>
          <w:sz w:val="28"/>
          <w:szCs w:val="28"/>
        </w:rPr>
        <w:t xml:space="preserve">4. </w:t>
      </w:r>
      <w:proofErr w:type="gramStart"/>
      <w:r w:rsidR="00DD0A22" w:rsidRPr="00DD0A22">
        <w:rPr>
          <w:rFonts w:ascii="Times New Roman" w:hAnsi="Times New Roman" w:cs="Times New Roman"/>
          <w:sz w:val="28"/>
          <w:szCs w:val="28"/>
        </w:rPr>
        <w:t>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абзацем седьмым пункта 4 раздела 1 Подпрограммы направляет в администрацию Манского района по месту жительства заявление о выдаче свидетельства (в произвольной форме) и следующие документы:</w:t>
      </w:r>
      <w:proofErr w:type="gramEnd"/>
    </w:p>
    <w:p w:rsidR="00DD0A22" w:rsidRPr="00DD0A22" w:rsidRDefault="00DD0A22" w:rsidP="00DD0A22">
      <w:pPr>
        <w:pStyle w:val="ConsPlusNormal"/>
        <w:ind w:firstLine="540"/>
        <w:jc w:val="both"/>
        <w:rPr>
          <w:rFonts w:ascii="Times New Roman" w:hAnsi="Times New Roman" w:cs="Times New Roman"/>
          <w:sz w:val="28"/>
          <w:szCs w:val="28"/>
        </w:rPr>
      </w:pPr>
      <w:bookmarkStart w:id="42" w:name="Par159"/>
      <w:bookmarkEnd w:id="42"/>
      <w:r w:rsidRPr="00DD0A22">
        <w:rPr>
          <w:rFonts w:ascii="Times New Roman" w:hAnsi="Times New Roman" w:cs="Times New Roman"/>
          <w:sz w:val="28"/>
          <w:szCs w:val="28"/>
        </w:rPr>
        <w:t>а) копии документов, удостоверяющих личность каждого члена семьи;</w:t>
      </w:r>
    </w:p>
    <w:p w:rsidR="00DD0A22" w:rsidRPr="00DD0A22" w:rsidRDefault="00DD0A22" w:rsidP="00DD0A22">
      <w:pPr>
        <w:pStyle w:val="ConsPlusNormal"/>
        <w:ind w:firstLine="540"/>
        <w:jc w:val="both"/>
        <w:rPr>
          <w:rFonts w:ascii="Times New Roman" w:hAnsi="Times New Roman" w:cs="Times New Roman"/>
          <w:sz w:val="28"/>
          <w:szCs w:val="28"/>
        </w:rPr>
      </w:pPr>
      <w:bookmarkStart w:id="43" w:name="Par160"/>
      <w:bookmarkEnd w:id="43"/>
      <w:r w:rsidRPr="00DD0A22">
        <w:rPr>
          <w:rFonts w:ascii="Times New Roman" w:hAnsi="Times New Roman" w:cs="Times New Roman"/>
          <w:sz w:val="28"/>
          <w:szCs w:val="28"/>
        </w:rPr>
        <w:t>б) копия свидетельства о заключении брака (на неполную семью не распространяется);</w:t>
      </w:r>
    </w:p>
    <w:p w:rsidR="00DD0A22" w:rsidRPr="00DD0A22" w:rsidRDefault="00DD0A22" w:rsidP="00DD0A22">
      <w:pPr>
        <w:pStyle w:val="ConsPlusNormal"/>
        <w:ind w:firstLine="540"/>
        <w:jc w:val="both"/>
        <w:rPr>
          <w:rFonts w:ascii="Times New Roman" w:hAnsi="Times New Roman" w:cs="Times New Roman"/>
          <w:sz w:val="28"/>
          <w:szCs w:val="28"/>
        </w:rPr>
      </w:pPr>
      <w:bookmarkStart w:id="44" w:name="Par161"/>
      <w:bookmarkEnd w:id="44"/>
      <w:r w:rsidRPr="00DD0A22">
        <w:rPr>
          <w:rFonts w:ascii="Times New Roman" w:hAnsi="Times New Roman" w:cs="Times New Roman"/>
          <w:sz w:val="28"/>
          <w:szCs w:val="28"/>
        </w:rPr>
        <w:t>в) документ, подтверждающий признание молодой семьи нуждающейся в жилых помещениях;</w:t>
      </w:r>
    </w:p>
    <w:p w:rsidR="00DD0A22" w:rsidRPr="00DD0A22" w:rsidRDefault="00DD0A22" w:rsidP="00DD0A22">
      <w:pPr>
        <w:pStyle w:val="ConsPlusNormal"/>
        <w:ind w:firstLine="540"/>
        <w:jc w:val="both"/>
        <w:rPr>
          <w:rFonts w:ascii="Times New Roman" w:hAnsi="Times New Roman" w:cs="Times New Roman"/>
          <w:sz w:val="28"/>
          <w:szCs w:val="28"/>
        </w:rPr>
      </w:pPr>
      <w:bookmarkStart w:id="45" w:name="Par162"/>
      <w:bookmarkEnd w:id="45"/>
      <w:r w:rsidRPr="00DD0A22">
        <w:rPr>
          <w:rFonts w:ascii="Times New Roman" w:hAnsi="Times New Roman" w:cs="Times New Roman"/>
          <w:sz w:val="28"/>
          <w:szCs w:val="28"/>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DD0A22" w:rsidRPr="00DD0A22" w:rsidRDefault="00DD0A22" w:rsidP="00DD0A22">
      <w:pPr>
        <w:pStyle w:val="ConsPlusNormal"/>
        <w:ind w:firstLine="540"/>
        <w:jc w:val="both"/>
        <w:rPr>
          <w:rFonts w:ascii="Times New Roman" w:hAnsi="Times New Roman" w:cs="Times New Roman"/>
          <w:sz w:val="28"/>
          <w:szCs w:val="28"/>
        </w:rPr>
      </w:pPr>
      <w:bookmarkStart w:id="46" w:name="Par163"/>
      <w:bookmarkEnd w:id="46"/>
      <w:r w:rsidRPr="00DD0A22">
        <w:rPr>
          <w:rFonts w:ascii="Times New Roman" w:hAnsi="Times New Roman" w:cs="Times New Roman"/>
          <w:sz w:val="28"/>
          <w:szCs w:val="28"/>
        </w:rPr>
        <w:t>д) копия кредитного договора (договора займа), заключенного в период с 1 января 2006 года по 31 декабря 2010 года включительно;</w:t>
      </w:r>
    </w:p>
    <w:p w:rsidR="00DD0A22" w:rsidRPr="00DD0A22" w:rsidRDefault="00DD0A22" w:rsidP="00DD0A22">
      <w:pPr>
        <w:pStyle w:val="ConsPlusNormal"/>
        <w:ind w:firstLine="540"/>
        <w:jc w:val="both"/>
        <w:rPr>
          <w:rFonts w:ascii="Times New Roman" w:hAnsi="Times New Roman" w:cs="Times New Roman"/>
          <w:sz w:val="28"/>
          <w:szCs w:val="28"/>
        </w:rPr>
      </w:pPr>
      <w:bookmarkStart w:id="47" w:name="Par164"/>
      <w:bookmarkEnd w:id="47"/>
      <w:r w:rsidRPr="00DD0A22">
        <w:rPr>
          <w:rFonts w:ascii="Times New Roman" w:hAnsi="Times New Roman" w:cs="Times New Roman"/>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Молодая семья вправе по собственной инициативе представить в администрацию Манского района: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DD0A22">
        <w:rPr>
          <w:rFonts w:ascii="Times New Roman" w:hAnsi="Times New Roman" w:cs="Times New Roman"/>
          <w:sz w:val="28"/>
          <w:szCs w:val="28"/>
        </w:rPr>
        <w:t xml:space="preserve"> признания граждан </w:t>
      </w:r>
      <w:proofErr w:type="gramStart"/>
      <w:r w:rsidRPr="00DD0A22">
        <w:rPr>
          <w:rFonts w:ascii="Times New Roman" w:hAnsi="Times New Roman" w:cs="Times New Roman"/>
          <w:sz w:val="28"/>
          <w:szCs w:val="28"/>
        </w:rPr>
        <w:t>нуждающимися</w:t>
      </w:r>
      <w:proofErr w:type="gramEnd"/>
      <w:r w:rsidRPr="00DD0A22">
        <w:rPr>
          <w:rFonts w:ascii="Times New Roman" w:hAnsi="Times New Roman" w:cs="Times New Roman"/>
          <w:sz w:val="28"/>
          <w:szCs w:val="28"/>
        </w:rPr>
        <w:t xml:space="preserve"> в жилых помещениях, </w:t>
      </w:r>
      <w:r w:rsidRPr="00DD0A22">
        <w:rPr>
          <w:rFonts w:ascii="Times New Roman" w:hAnsi="Times New Roman" w:cs="Times New Roman"/>
          <w:sz w:val="28"/>
          <w:szCs w:val="28"/>
        </w:rPr>
        <w:lastRenderedPageBreak/>
        <w:t>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При непредставлении молодой семьей по собственной инициативе документов, указанных в абзацах четвертом, пятом, настоящего пункта, орган местного самоуправления запрашивает их по истечении 2 рабочих дней после получения документов, указанных в подпунктах "а", "б", "д", "е"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w:t>
      </w:r>
      <w:proofErr w:type="gramEnd"/>
      <w:r w:rsidRPr="00DD0A22">
        <w:rPr>
          <w:rFonts w:ascii="Times New Roman" w:hAnsi="Times New Roman" w:cs="Times New Roman"/>
          <w:sz w:val="28"/>
          <w:szCs w:val="28"/>
        </w:rPr>
        <w:t xml:space="preserve"> жилой дом) в Управлении Федеральной службы государственной регистрации, кадастра и картографии по Красноярскому краю, документ, предусмотренный в абзаце четвертом настоящего пункта в органе местного самоуправления, признавшем молодую семью нуждающейся в жилом помещении, если такие документы находятся в их распоряжении.</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Копии документов, предъявляемые молодыми семьями в соответствии с пунктами 3, 4 настоящего раздела, заверяются должностным лицом администрации Манского района при предъявлении оригиналов документов.</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От имени молодой семьи документы, предусмотренные пунктами 3, 4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6. Администрация Манского района организует работу по проверке содержащихся в этих документах сведений.</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7. Основаниями для отказа в выдаче свидетельства являются: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непредставление необходимых документов для получения свидетельства в срок, установленный абзацем первым пункта 3 настоящего раздела или абзацем первым пункта 4 настоящего раздела;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непредставление или представление не в полном объеме документов, установленных подпунктами "а" - "г" пункта 3 или подпунктами "а" - "е" пункта 4 настоящего раздела;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недостоверность сведений, содержащихся в представленных документах;</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несоответствие жилого помещения, приобретенного (построенного) с помощью кредитных (заемных) средств, требованиям пунктов 16, 17 раздела 5 Подпрограммы.</w:t>
      </w:r>
    </w:p>
    <w:p w:rsidR="00DD0A22" w:rsidRPr="00DD0A22" w:rsidRDefault="00B358AA" w:rsidP="00DD0A22">
      <w:pPr>
        <w:pStyle w:val="ConsPlusNormal"/>
        <w:ind w:firstLine="540"/>
        <w:jc w:val="both"/>
        <w:rPr>
          <w:rFonts w:ascii="Times New Roman" w:hAnsi="Times New Roman" w:cs="Times New Roman"/>
          <w:sz w:val="28"/>
          <w:szCs w:val="28"/>
        </w:rPr>
      </w:pPr>
      <w:bookmarkStart w:id="48" w:name="Par178"/>
      <w:bookmarkEnd w:id="48"/>
      <w:r>
        <w:rPr>
          <w:rFonts w:ascii="Times New Roman" w:hAnsi="Times New Roman" w:cs="Times New Roman"/>
          <w:sz w:val="28"/>
          <w:szCs w:val="28"/>
        </w:rPr>
        <w:t>3.5.</w:t>
      </w:r>
      <w:r w:rsidR="00DD0A22" w:rsidRPr="00DD0A22">
        <w:rPr>
          <w:rFonts w:ascii="Times New Roman" w:hAnsi="Times New Roman" w:cs="Times New Roman"/>
          <w:sz w:val="28"/>
          <w:szCs w:val="28"/>
        </w:rPr>
        <w:t xml:space="preserve">8. В течение </w:t>
      </w:r>
      <w:r w:rsidR="00632201">
        <w:rPr>
          <w:rFonts w:ascii="Times New Roman" w:hAnsi="Times New Roman" w:cs="Times New Roman"/>
          <w:sz w:val="28"/>
          <w:szCs w:val="28"/>
        </w:rPr>
        <w:t>1</w:t>
      </w:r>
      <w:r w:rsidR="00DD0A22" w:rsidRPr="00DD0A22">
        <w:rPr>
          <w:rFonts w:ascii="Times New Roman" w:hAnsi="Times New Roman" w:cs="Times New Roman"/>
          <w:sz w:val="28"/>
          <w:szCs w:val="28"/>
        </w:rPr>
        <w:t xml:space="preserve"> месяц</w:t>
      </w:r>
      <w:r w:rsidR="00632201">
        <w:rPr>
          <w:rFonts w:ascii="Times New Roman" w:hAnsi="Times New Roman" w:cs="Times New Roman"/>
          <w:sz w:val="28"/>
          <w:szCs w:val="28"/>
        </w:rPr>
        <w:t>а</w:t>
      </w:r>
      <w:r w:rsidR="00DD0A22" w:rsidRPr="00DD0A22">
        <w:rPr>
          <w:rFonts w:ascii="Times New Roman" w:hAnsi="Times New Roman" w:cs="Times New Roman"/>
          <w:sz w:val="28"/>
          <w:szCs w:val="28"/>
        </w:rPr>
        <w:t xml:space="preserve">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Манского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DD0A22" w:rsidRPr="00DD0A22" w:rsidRDefault="00B358AA" w:rsidP="00DD0A22">
      <w:pPr>
        <w:pStyle w:val="ConsPlusNormal"/>
        <w:ind w:firstLine="540"/>
        <w:jc w:val="both"/>
        <w:rPr>
          <w:rFonts w:ascii="Times New Roman" w:hAnsi="Times New Roman" w:cs="Times New Roman"/>
          <w:sz w:val="28"/>
          <w:szCs w:val="28"/>
        </w:rPr>
      </w:pPr>
      <w:bookmarkStart w:id="49" w:name="Par179"/>
      <w:bookmarkEnd w:id="49"/>
      <w:r>
        <w:rPr>
          <w:rFonts w:ascii="Times New Roman" w:hAnsi="Times New Roman" w:cs="Times New Roman"/>
          <w:sz w:val="28"/>
          <w:szCs w:val="28"/>
        </w:rPr>
        <w:lastRenderedPageBreak/>
        <w:t>3.5.</w:t>
      </w:r>
      <w:r w:rsidR="00DD0A22" w:rsidRPr="00DD0A22">
        <w:rPr>
          <w:rFonts w:ascii="Times New Roman" w:hAnsi="Times New Roman" w:cs="Times New Roman"/>
          <w:sz w:val="28"/>
          <w:szCs w:val="28"/>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Манского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В течение 30 дней </w:t>
      </w:r>
      <w:proofErr w:type="gramStart"/>
      <w:r w:rsidRPr="00DD0A22">
        <w:rPr>
          <w:rFonts w:ascii="Times New Roman" w:hAnsi="Times New Roman" w:cs="Times New Roman"/>
          <w:sz w:val="28"/>
          <w:szCs w:val="28"/>
        </w:rPr>
        <w:t>с даты получения</w:t>
      </w:r>
      <w:proofErr w:type="gramEnd"/>
      <w:r w:rsidRPr="00DD0A22">
        <w:rPr>
          <w:rFonts w:ascii="Times New Roman" w:hAnsi="Times New Roman" w:cs="Times New Roman"/>
          <w:sz w:val="28"/>
          <w:szCs w:val="28"/>
        </w:rPr>
        <w:t xml:space="preserve"> заявления администрация Манского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10. Полученное свидетельство молодая семья (далее - владелец свидетельства) сдает в течение </w:t>
      </w:r>
      <w:r w:rsidR="00632201">
        <w:rPr>
          <w:rFonts w:ascii="Times New Roman" w:hAnsi="Times New Roman" w:cs="Times New Roman"/>
          <w:sz w:val="28"/>
          <w:szCs w:val="28"/>
        </w:rPr>
        <w:t>1</w:t>
      </w:r>
      <w:r w:rsidR="00DD0A22" w:rsidRPr="00DD0A22">
        <w:rPr>
          <w:rFonts w:ascii="Times New Roman" w:hAnsi="Times New Roman" w:cs="Times New Roman"/>
          <w:sz w:val="28"/>
          <w:szCs w:val="28"/>
        </w:rPr>
        <w:t xml:space="preserve"> месяц</w:t>
      </w:r>
      <w:r w:rsidR="00632201">
        <w:rPr>
          <w:rFonts w:ascii="Times New Roman" w:hAnsi="Times New Roman" w:cs="Times New Roman"/>
          <w:sz w:val="28"/>
          <w:szCs w:val="28"/>
        </w:rPr>
        <w:t>а</w:t>
      </w:r>
      <w:r w:rsidR="00DD0A22" w:rsidRPr="00DD0A22">
        <w:rPr>
          <w:rFonts w:ascii="Times New Roman" w:hAnsi="Times New Roman" w:cs="Times New Roman"/>
          <w:sz w:val="28"/>
          <w:szCs w:val="28"/>
        </w:rPr>
        <w:t xml:space="preserve"> </w:t>
      </w:r>
      <w:proofErr w:type="gramStart"/>
      <w:r w:rsidR="00DD0A22" w:rsidRPr="00DD0A22">
        <w:rPr>
          <w:rFonts w:ascii="Times New Roman" w:hAnsi="Times New Roman" w:cs="Times New Roman"/>
          <w:sz w:val="28"/>
          <w:szCs w:val="28"/>
        </w:rPr>
        <w:t>с даты</w:t>
      </w:r>
      <w:proofErr w:type="gramEnd"/>
      <w:r w:rsidR="00DD0A22" w:rsidRPr="00DD0A22">
        <w:rPr>
          <w:rFonts w:ascii="Times New Roman" w:hAnsi="Times New Roman" w:cs="Times New Roman"/>
          <w:sz w:val="28"/>
          <w:szCs w:val="28"/>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Подпрограмме осуществляется комиссией, созданной в министерстве.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Критерии отбора банков определяются Министерством строительства и жилищно-коммунального хозяйства Российской Федерации.</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По результатам отбора банков с учетом рекомендации комиссии министерство и администрация Манского района заключает с ними соглашения.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11. Свидетельство, представленное в банк по истечении месячного срока </w:t>
      </w:r>
      <w:proofErr w:type="gramStart"/>
      <w:r w:rsidR="00DD0A22" w:rsidRPr="00DD0A22">
        <w:rPr>
          <w:rFonts w:ascii="Times New Roman" w:hAnsi="Times New Roman" w:cs="Times New Roman"/>
          <w:sz w:val="28"/>
          <w:szCs w:val="28"/>
        </w:rPr>
        <w:t>с даты</w:t>
      </w:r>
      <w:proofErr w:type="gramEnd"/>
      <w:r w:rsidR="00DD0A22" w:rsidRPr="00DD0A22">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пунктом 9 настоящего раздела, в администрацию Манского района, выдавший </w:t>
      </w:r>
      <w:r w:rsidR="00DD0A22" w:rsidRPr="00DD0A22">
        <w:rPr>
          <w:rFonts w:ascii="Times New Roman" w:hAnsi="Times New Roman" w:cs="Times New Roman"/>
          <w:sz w:val="28"/>
          <w:szCs w:val="28"/>
        </w:rPr>
        <w:lastRenderedPageBreak/>
        <w:t>свидетельство, с заявлением о замене свидетельства.</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DD0A22">
        <w:rPr>
          <w:rFonts w:ascii="Times New Roman" w:hAnsi="Times New Roman" w:cs="Times New Roman"/>
          <w:sz w:val="28"/>
          <w:szCs w:val="28"/>
        </w:rPr>
        <w:t>и</w:t>
      </w:r>
      <w:proofErr w:type="gramEnd"/>
      <w:r w:rsidRPr="00DD0A22">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00DD0A22" w:rsidRPr="00DD0A22">
        <w:rPr>
          <w:rFonts w:ascii="Times New Roman" w:hAnsi="Times New Roman" w:cs="Times New Roman"/>
          <w:sz w:val="28"/>
          <w:szCs w:val="28"/>
        </w:rPr>
        <w:t>дств с б</w:t>
      </w:r>
      <w:proofErr w:type="gramEnd"/>
      <w:r w:rsidR="00DD0A22" w:rsidRPr="00DD0A22">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00DD0A22" w:rsidRPr="00DD0A22">
        <w:rPr>
          <w:rFonts w:ascii="Times New Roman" w:hAnsi="Times New Roman" w:cs="Times New Roman"/>
          <w:sz w:val="28"/>
          <w:szCs w:val="28"/>
        </w:rPr>
        <w:t xml:space="preserve">выплаты) </w:t>
      </w:r>
      <w:proofErr w:type="gramEnd"/>
      <w:r w:rsidR="00DD0A22" w:rsidRPr="00DD0A22">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15. Банк ежемесячно до 10-го числа представляет в администрацию Манского района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00DD0A22" w:rsidRPr="00DD0A22">
        <w:rPr>
          <w:rFonts w:ascii="Times New Roman" w:hAnsi="Times New Roman" w:cs="Times New Roman"/>
          <w:sz w:val="28"/>
          <w:szCs w:val="28"/>
        </w:rPr>
        <w:t>и</w:t>
      </w:r>
      <w:proofErr w:type="gramEnd"/>
      <w:r w:rsidR="00DD0A22" w:rsidRPr="00DD0A22">
        <w:rPr>
          <w:rFonts w:ascii="Times New Roman" w:hAnsi="Times New Roman" w:cs="Times New Roman"/>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D0A22" w:rsidRPr="00DD0A22" w:rsidRDefault="00B358AA" w:rsidP="00DD0A22">
      <w:pPr>
        <w:pStyle w:val="ConsPlusNormal"/>
        <w:ind w:firstLine="540"/>
        <w:jc w:val="both"/>
        <w:rPr>
          <w:rFonts w:ascii="Times New Roman" w:hAnsi="Times New Roman" w:cs="Times New Roman"/>
          <w:sz w:val="28"/>
          <w:szCs w:val="28"/>
        </w:rPr>
      </w:pPr>
      <w:bookmarkStart w:id="50" w:name="Par197"/>
      <w:bookmarkEnd w:id="50"/>
      <w:r>
        <w:rPr>
          <w:rFonts w:ascii="Times New Roman" w:hAnsi="Times New Roman" w:cs="Times New Roman"/>
          <w:sz w:val="28"/>
          <w:szCs w:val="28"/>
        </w:rPr>
        <w:t>3.5.</w:t>
      </w:r>
      <w:r w:rsidR="00DD0A22" w:rsidRPr="00DD0A22">
        <w:rPr>
          <w:rFonts w:ascii="Times New Roman" w:hAnsi="Times New Roman" w:cs="Times New Roman"/>
          <w:sz w:val="28"/>
          <w:szCs w:val="28"/>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00DD0A22" w:rsidRPr="00DD0A22">
        <w:rPr>
          <w:rFonts w:ascii="Times New Roman" w:hAnsi="Times New Roman" w:cs="Times New Roman"/>
          <w:sz w:val="28"/>
          <w:szCs w:val="28"/>
        </w:rPr>
        <w:t>помещения</w:t>
      </w:r>
      <w:proofErr w:type="gramEnd"/>
      <w:r w:rsidR="00DD0A22" w:rsidRPr="00DD0A22">
        <w:rPr>
          <w:rFonts w:ascii="Times New Roman" w:hAnsi="Times New Roman" w:cs="Times New Roman"/>
          <w:sz w:val="28"/>
          <w:szCs w:val="28"/>
        </w:rPr>
        <w:t xml:space="preserve">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D0A22" w:rsidRPr="00DD0A22" w:rsidRDefault="00B358AA" w:rsidP="00DD0A22">
      <w:pPr>
        <w:pStyle w:val="ConsPlusNormal"/>
        <w:ind w:firstLine="540"/>
        <w:jc w:val="both"/>
        <w:rPr>
          <w:rFonts w:ascii="Times New Roman" w:hAnsi="Times New Roman" w:cs="Times New Roman"/>
          <w:sz w:val="28"/>
          <w:szCs w:val="28"/>
        </w:rPr>
      </w:pPr>
      <w:bookmarkStart w:id="51" w:name="Par198"/>
      <w:bookmarkEnd w:id="51"/>
      <w:r>
        <w:rPr>
          <w:rFonts w:ascii="Times New Roman" w:hAnsi="Times New Roman" w:cs="Times New Roman"/>
          <w:sz w:val="28"/>
          <w:szCs w:val="28"/>
        </w:rPr>
        <w:t>3.5.</w:t>
      </w:r>
      <w:r w:rsidR="00DD0A22" w:rsidRPr="00DD0A22">
        <w:rPr>
          <w:rFonts w:ascii="Times New Roman" w:hAnsi="Times New Roman" w:cs="Times New Roman"/>
          <w:sz w:val="28"/>
          <w:szCs w:val="28"/>
        </w:rPr>
        <w:t xml:space="preserve">17. </w:t>
      </w:r>
      <w:proofErr w:type="gramStart"/>
      <w:r w:rsidR="00DD0A22" w:rsidRPr="00DD0A22">
        <w:rPr>
          <w:rFonts w:ascii="Times New Roman" w:hAnsi="Times New Roman" w:cs="Times New Roman"/>
          <w:sz w:val="28"/>
          <w:szCs w:val="28"/>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w:t>
      </w:r>
      <w:r w:rsidR="00DD0A22" w:rsidRPr="00DD0A22">
        <w:rPr>
          <w:rFonts w:ascii="Times New Roman" w:hAnsi="Times New Roman" w:cs="Times New Roman"/>
          <w:sz w:val="28"/>
          <w:szCs w:val="28"/>
        </w:rPr>
        <w:lastRenderedPageBreak/>
        <w:t>на учет в качестве нуждающихся в улучшении жилищных условий в месте приобретения (строительства) жилья.</w:t>
      </w:r>
      <w:proofErr w:type="gramEnd"/>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администрацию Манского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DD0A22" w:rsidRPr="00DD0A22" w:rsidRDefault="00B358AA" w:rsidP="00DD0A22">
      <w:pPr>
        <w:pStyle w:val="ConsPlusNormal"/>
        <w:ind w:firstLine="540"/>
        <w:jc w:val="both"/>
        <w:rPr>
          <w:rFonts w:ascii="Times New Roman" w:hAnsi="Times New Roman" w:cs="Times New Roman"/>
          <w:sz w:val="28"/>
          <w:szCs w:val="28"/>
        </w:rPr>
      </w:pPr>
      <w:bookmarkStart w:id="52" w:name="Par202"/>
      <w:bookmarkEnd w:id="52"/>
      <w:r>
        <w:rPr>
          <w:rFonts w:ascii="Times New Roman" w:hAnsi="Times New Roman" w:cs="Times New Roman"/>
          <w:sz w:val="28"/>
          <w:szCs w:val="28"/>
        </w:rPr>
        <w:t>3.5.</w:t>
      </w:r>
      <w:r w:rsidR="00DD0A22" w:rsidRPr="00DD0A22">
        <w:rPr>
          <w:rFonts w:ascii="Times New Roman" w:hAnsi="Times New Roman" w:cs="Times New Roman"/>
          <w:sz w:val="28"/>
          <w:szCs w:val="28"/>
        </w:rPr>
        <w:t>21. Для оплаты приобретаемого жилого помещения распорядитель счета представляет в банк:</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кредитный договор (договор займа);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банковского счета;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строительного подряда;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кредитный договор (договор займа);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банковского счета;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купли-продажи жилого помещения, прошедший государственную регистрацию;</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банковского счета;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предоставляются договор строительного </w:t>
      </w:r>
      <w:r w:rsidRPr="00DD0A22">
        <w:rPr>
          <w:rFonts w:ascii="Times New Roman" w:hAnsi="Times New Roman" w:cs="Times New Roman"/>
          <w:sz w:val="28"/>
          <w:szCs w:val="28"/>
        </w:rPr>
        <w:lastRenderedPageBreak/>
        <w:t>подряда либо иные документы, подтверждающие расходы по строительству индивидуального жилого дома);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г) при использовании социальной выплаты на приобретение жилого помещения (в том числе жилого дома) на вторичном рынке жилья:</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банковского счета;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свидетельство о государственной регистрации права собственности на приобретаемое жилое помещение;</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 при использовании социальной выплаты на строительство индивидуального жилого дома: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банковского счета;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строительного подряда,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е) при использовании социальной выплаты на приобретение жилого помещения </w:t>
      </w:r>
      <w:proofErr w:type="spellStart"/>
      <w:r w:rsidRPr="00DD0A22">
        <w:rPr>
          <w:rFonts w:ascii="Times New Roman" w:hAnsi="Times New Roman" w:cs="Times New Roman"/>
          <w:sz w:val="28"/>
          <w:szCs w:val="28"/>
        </w:rPr>
        <w:t>экономкласса</w:t>
      </w:r>
      <w:proofErr w:type="spellEnd"/>
      <w:r w:rsidRPr="00DD0A22">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Подпрограммы: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банковского счета;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договор с уполномоченной организацией.</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 xml:space="preserve">В договоре с уполномоченной организацией, осуществляющей оказание </w:t>
      </w:r>
      <w:r w:rsidRPr="00DD0A22">
        <w:rPr>
          <w:rFonts w:ascii="Times New Roman" w:hAnsi="Times New Roman" w:cs="Times New Roman"/>
          <w:sz w:val="28"/>
          <w:szCs w:val="28"/>
        </w:rPr>
        <w:lastRenderedPageBreak/>
        <w:t xml:space="preserve">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D0A22">
        <w:rPr>
          <w:rFonts w:ascii="Times New Roman" w:hAnsi="Times New Roman" w:cs="Times New Roman"/>
          <w:sz w:val="28"/>
          <w:szCs w:val="28"/>
        </w:rPr>
        <w:t>экономкласса</w:t>
      </w:r>
      <w:proofErr w:type="spellEnd"/>
      <w:r w:rsidRPr="00DD0A22">
        <w:rPr>
          <w:rFonts w:ascii="Times New Roman" w:hAnsi="Times New Roman" w:cs="Times New Roman"/>
          <w:sz w:val="28"/>
          <w:szCs w:val="28"/>
        </w:rPr>
        <w:t xml:space="preserve"> на первичном рынке жилья;</w:t>
      </w:r>
      <w:proofErr w:type="gramEnd"/>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копию устава кооператива;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выписку из реестра членов кооператива, подтверждающую его членство в кооперативе;</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копию решения о передаче жилого помещения в пользование члена кооператива.</w:t>
      </w:r>
    </w:p>
    <w:p w:rsidR="00DD0A22" w:rsidRPr="00DD0A22" w:rsidRDefault="00B358AA" w:rsidP="00DD0A22">
      <w:pPr>
        <w:pStyle w:val="ConsPlusNormal"/>
        <w:ind w:firstLine="540"/>
        <w:jc w:val="both"/>
        <w:rPr>
          <w:rFonts w:ascii="Times New Roman" w:hAnsi="Times New Roman" w:cs="Times New Roman"/>
          <w:sz w:val="28"/>
          <w:szCs w:val="28"/>
        </w:rPr>
      </w:pPr>
      <w:bookmarkStart w:id="53" w:name="Par237"/>
      <w:bookmarkEnd w:id="53"/>
      <w:r>
        <w:rPr>
          <w:rFonts w:ascii="Times New Roman" w:hAnsi="Times New Roman" w:cs="Times New Roman"/>
          <w:sz w:val="28"/>
          <w:szCs w:val="28"/>
        </w:rPr>
        <w:t>3.5.</w:t>
      </w:r>
      <w:r w:rsidR="00DD0A22" w:rsidRPr="00DD0A22">
        <w:rPr>
          <w:rFonts w:ascii="Times New Roman" w:hAnsi="Times New Roman" w:cs="Times New Roman"/>
          <w:sz w:val="28"/>
          <w:szCs w:val="28"/>
        </w:rPr>
        <w:t>22. Банк в течение 5 рабочих дней со дня получения документов, предусмотренных пунктом 21 настоящего раздела, осуществляет проверку содержащихся в них сведений.</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23. </w:t>
      </w:r>
      <w:proofErr w:type="gramStart"/>
      <w:r w:rsidR="00DD0A22" w:rsidRPr="00DD0A22">
        <w:rPr>
          <w:rFonts w:ascii="Times New Roman" w:hAnsi="Times New Roman" w:cs="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00DD0A22" w:rsidRPr="00DD0A22">
        <w:rPr>
          <w:rFonts w:ascii="Times New Roman" w:hAnsi="Times New Roman" w:cs="Times New Roman"/>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24. </w:t>
      </w:r>
      <w:proofErr w:type="gramStart"/>
      <w:r w:rsidR="00DD0A22" w:rsidRPr="00DD0A22">
        <w:rPr>
          <w:rFonts w:ascii="Times New Roman" w:hAnsi="Times New Roman" w:cs="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25. </w:t>
      </w:r>
      <w:proofErr w:type="gramStart"/>
      <w:r w:rsidR="00DD0A22" w:rsidRPr="00DD0A22">
        <w:rPr>
          <w:rFonts w:ascii="Times New Roman" w:hAnsi="Times New Roman" w:cs="Times New Roman"/>
          <w:sz w:val="28"/>
          <w:szCs w:val="28"/>
        </w:rPr>
        <w:t xml:space="preserve">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w:t>
      </w:r>
      <w:r w:rsidR="00DD0A22" w:rsidRPr="00DD0A22">
        <w:rPr>
          <w:rFonts w:ascii="Times New Roman" w:hAnsi="Times New Roman" w:cs="Times New Roman"/>
          <w:sz w:val="28"/>
          <w:szCs w:val="28"/>
        </w:rPr>
        <w:lastRenderedPageBreak/>
        <w:t>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00DD0A22" w:rsidRPr="00DD0A22">
        <w:rPr>
          <w:rFonts w:ascii="Times New Roman" w:hAnsi="Times New Roman" w:cs="Times New Roman"/>
          <w:sz w:val="28"/>
          <w:szCs w:val="28"/>
        </w:rPr>
        <w:t xml:space="preserve"> оплаты расходов на основе указанных документов.</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26. Администрация Манского района в течение 5 рабочих дней </w:t>
      </w:r>
      <w:proofErr w:type="gramStart"/>
      <w:r w:rsidR="00DD0A22" w:rsidRPr="00DD0A22">
        <w:rPr>
          <w:rFonts w:ascii="Times New Roman" w:hAnsi="Times New Roman" w:cs="Times New Roman"/>
          <w:sz w:val="28"/>
          <w:szCs w:val="28"/>
        </w:rPr>
        <w:t>с даты получения от банка заявки на перечисление средств из местного бюджета на банковский счет</w:t>
      </w:r>
      <w:proofErr w:type="gramEnd"/>
      <w:r w:rsidR="00DD0A22" w:rsidRPr="00DD0A22">
        <w:rPr>
          <w:rFonts w:ascii="Times New Roman" w:hAnsi="Times New Roman" w:cs="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27. Перечисление сре</w:t>
      </w:r>
      <w:proofErr w:type="gramStart"/>
      <w:r w:rsidR="00DD0A22" w:rsidRPr="00DD0A22">
        <w:rPr>
          <w:rFonts w:ascii="Times New Roman" w:hAnsi="Times New Roman" w:cs="Times New Roman"/>
          <w:sz w:val="28"/>
          <w:szCs w:val="28"/>
        </w:rPr>
        <w:t>дств с б</w:t>
      </w:r>
      <w:proofErr w:type="gramEnd"/>
      <w:r w:rsidR="00DD0A22" w:rsidRPr="00DD0A22">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28. По соглашению сторон договор банковского счета может быть продлен, если:</w:t>
      </w:r>
    </w:p>
    <w:p w:rsidR="00DD0A22" w:rsidRPr="00DD0A22" w:rsidRDefault="00DD0A22" w:rsidP="00DD0A22">
      <w:pPr>
        <w:pStyle w:val="ConsPlusNormal"/>
        <w:ind w:firstLine="540"/>
        <w:jc w:val="both"/>
        <w:rPr>
          <w:rFonts w:ascii="Times New Roman" w:hAnsi="Times New Roman" w:cs="Times New Roman"/>
          <w:sz w:val="28"/>
          <w:szCs w:val="28"/>
        </w:rPr>
      </w:pPr>
      <w:proofErr w:type="gramStart"/>
      <w:r w:rsidRPr="00DD0A22">
        <w:rPr>
          <w:rFonts w:ascii="Times New Roman" w:hAnsi="Times New Roman" w:cs="Times New Roman"/>
          <w:sz w:val="28"/>
          <w:szCs w:val="28"/>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DD0A22">
        <w:rPr>
          <w:rFonts w:ascii="Times New Roman" w:hAnsi="Times New Roman" w:cs="Times New Roman"/>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22 настоящего раздела.</w:t>
      </w:r>
      <w:proofErr w:type="gramEnd"/>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29. </w:t>
      </w:r>
      <w:proofErr w:type="gramStart"/>
      <w:r w:rsidR="00DD0A22" w:rsidRPr="00DD0A22">
        <w:rPr>
          <w:rFonts w:ascii="Times New Roman" w:hAnsi="Times New Roman" w:cs="Times New Roman"/>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00DD0A22" w:rsidRPr="00DD0A22">
        <w:rPr>
          <w:rFonts w:ascii="Times New Roman" w:hAnsi="Times New Roman" w:cs="Times New Roman"/>
          <w:sz w:val="28"/>
          <w:szCs w:val="28"/>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w:t>
      </w:r>
      <w:r w:rsidR="00DD0A22" w:rsidRPr="00DD0A22">
        <w:rPr>
          <w:rFonts w:ascii="Times New Roman" w:hAnsi="Times New Roman" w:cs="Times New Roman"/>
          <w:sz w:val="28"/>
          <w:szCs w:val="28"/>
        </w:rPr>
        <w:lastRenderedPageBreak/>
        <w:t>взноса члена кооператива.</w:t>
      </w:r>
    </w:p>
    <w:p w:rsidR="00DD0A22" w:rsidRP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пунктом 8 настоящего раздела, считаются недействительными.</w:t>
      </w:r>
    </w:p>
    <w:p w:rsidR="00DD0A22" w:rsidRDefault="00B358AA" w:rsidP="00DD0A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D0A22" w:rsidRPr="00DD0A22">
        <w:rPr>
          <w:rFonts w:ascii="Times New Roman" w:hAnsi="Times New Roman" w:cs="Times New Roman"/>
          <w:sz w:val="28"/>
          <w:szCs w:val="28"/>
        </w:rPr>
        <w:t xml:space="preserve">31. </w:t>
      </w:r>
      <w:proofErr w:type="gramStart"/>
      <w:r w:rsidR="00DD0A22" w:rsidRPr="00DD0A22">
        <w:rPr>
          <w:rFonts w:ascii="Times New Roman" w:hAnsi="Times New Roman" w:cs="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Манского района,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D0A22" w:rsidRPr="00DD0A22" w:rsidRDefault="00DD0A22" w:rsidP="00DD0A22">
      <w:pPr>
        <w:widowControl w:val="0"/>
        <w:autoSpaceDE w:val="0"/>
        <w:autoSpaceDN w:val="0"/>
        <w:adjustRightInd w:val="0"/>
        <w:ind w:firstLine="540"/>
        <w:jc w:val="both"/>
        <w:rPr>
          <w:sz w:val="28"/>
          <w:szCs w:val="28"/>
        </w:rPr>
      </w:pPr>
      <w:r w:rsidRPr="00DD0A22">
        <w:rPr>
          <w:sz w:val="28"/>
          <w:szCs w:val="28"/>
        </w:rPr>
        <w:t>Реализацию подпрограммы осуществляет отдел культуры и молодежной политики администрации Манского района.</w:t>
      </w:r>
    </w:p>
    <w:p w:rsidR="00DD0A22" w:rsidRPr="00DD0A22" w:rsidRDefault="00DD0A22" w:rsidP="00DD0A22">
      <w:pPr>
        <w:pStyle w:val="ConsPlusNormal"/>
        <w:ind w:firstLine="540"/>
        <w:jc w:val="both"/>
        <w:rPr>
          <w:rFonts w:ascii="Times New Roman" w:hAnsi="Times New Roman" w:cs="Times New Roman"/>
          <w:sz w:val="28"/>
          <w:szCs w:val="28"/>
        </w:rPr>
      </w:pPr>
      <w:r w:rsidRPr="00DD0A22">
        <w:rPr>
          <w:rFonts w:ascii="Times New Roman" w:hAnsi="Times New Roman" w:cs="Times New Roman"/>
          <w:sz w:val="28"/>
          <w:szCs w:val="28"/>
        </w:rPr>
        <w:t xml:space="preserve">Финансирование мероприятий подпрограммы осуществляется за счет средств районного бюджета в соответствии с </w:t>
      </w:r>
      <w:hyperlink w:anchor="Par377" w:history="1">
        <w:r w:rsidRPr="00DD0A22">
          <w:rPr>
            <w:rFonts w:ascii="Times New Roman" w:hAnsi="Times New Roman" w:cs="Times New Roman"/>
            <w:sz w:val="28"/>
            <w:szCs w:val="28"/>
          </w:rPr>
          <w:t>мероприятиями</w:t>
        </w:r>
      </w:hyperlink>
      <w:r w:rsidRPr="00DD0A22">
        <w:rPr>
          <w:rFonts w:ascii="Times New Roman" w:hAnsi="Times New Roman" w:cs="Times New Roman"/>
          <w:sz w:val="28"/>
          <w:szCs w:val="28"/>
        </w:rPr>
        <w:t xml:space="preserve"> подпрограммы согласно приложениям №5 и №6 к Программе.</w:t>
      </w:r>
    </w:p>
    <w:p w:rsidR="00DD0A22" w:rsidRDefault="00DD0A22" w:rsidP="00DD0A22">
      <w:pPr>
        <w:pStyle w:val="ConsPlusNormal"/>
        <w:ind w:left="6237"/>
        <w:jc w:val="both"/>
        <w:rPr>
          <w:rFonts w:ascii="Times New Roman" w:hAnsi="Times New Roman" w:cs="Times New Roman"/>
          <w:sz w:val="28"/>
          <w:szCs w:val="28"/>
        </w:rPr>
      </w:pPr>
    </w:p>
    <w:p w:rsidR="00DD0A22" w:rsidRPr="00DD0A22" w:rsidRDefault="00DD0A22" w:rsidP="00DD0A22">
      <w:pPr>
        <w:pStyle w:val="ConsPlusNormal"/>
        <w:jc w:val="center"/>
        <w:outlineLvl w:val="3"/>
        <w:rPr>
          <w:rFonts w:ascii="Times New Roman" w:hAnsi="Times New Roman" w:cs="Times New Roman"/>
          <w:sz w:val="28"/>
          <w:szCs w:val="28"/>
        </w:rPr>
      </w:pPr>
      <w:r w:rsidRPr="00DD0A22">
        <w:rPr>
          <w:rFonts w:ascii="Times New Roman" w:hAnsi="Times New Roman" w:cs="Times New Roman"/>
          <w:sz w:val="28"/>
          <w:szCs w:val="28"/>
        </w:rPr>
        <w:t>4. Характеристика основных мероприятий подпрограммы</w:t>
      </w:r>
    </w:p>
    <w:p w:rsidR="00DD0A22" w:rsidRPr="00DD0A22" w:rsidRDefault="00DD0A22" w:rsidP="00DD0A22">
      <w:pPr>
        <w:pStyle w:val="ConsPlusNormal"/>
        <w:jc w:val="center"/>
        <w:rPr>
          <w:rFonts w:ascii="Times New Roman" w:hAnsi="Times New Roman" w:cs="Times New Roman"/>
          <w:sz w:val="28"/>
          <w:szCs w:val="28"/>
        </w:rPr>
      </w:pPr>
    </w:p>
    <w:p w:rsidR="00DD0A22" w:rsidRPr="00DD0A22" w:rsidRDefault="00DD0A22" w:rsidP="00DD0A22">
      <w:pPr>
        <w:widowControl w:val="0"/>
        <w:autoSpaceDE w:val="0"/>
        <w:autoSpaceDN w:val="0"/>
        <w:adjustRightInd w:val="0"/>
        <w:ind w:firstLine="540"/>
        <w:jc w:val="both"/>
        <w:rPr>
          <w:sz w:val="28"/>
          <w:szCs w:val="28"/>
        </w:rPr>
      </w:pPr>
      <w:r w:rsidRPr="00DD0A22">
        <w:rPr>
          <w:sz w:val="28"/>
          <w:szCs w:val="28"/>
        </w:rPr>
        <w:t xml:space="preserve">Подпрограмма включает в себя мероприятие предоставление молодым семьям - участникам подпрограммы социальных выплат на приобретение жилья или строительство индивидуального жилого дома, в результате </w:t>
      </w:r>
      <w:proofErr w:type="gramStart"/>
      <w:r w:rsidRPr="00DD0A22">
        <w:rPr>
          <w:sz w:val="28"/>
          <w:szCs w:val="28"/>
        </w:rPr>
        <w:t>реализации</w:t>
      </w:r>
      <w:proofErr w:type="gramEnd"/>
      <w:r w:rsidRPr="00DD0A22">
        <w:rPr>
          <w:sz w:val="28"/>
          <w:szCs w:val="28"/>
        </w:rPr>
        <w:t xml:space="preserve"> которой будут достигнуты следующие социально-экономические результаты: обеспечение  жильем 21 молодой семьи, нуждающихся в улучшении жилищных условий, в том числе по годам:</w:t>
      </w:r>
    </w:p>
    <w:p w:rsidR="00DD0A22" w:rsidRPr="00DD0A22" w:rsidRDefault="00DD0A22" w:rsidP="00DD0A22">
      <w:pPr>
        <w:pStyle w:val="ConsPlusNonformat"/>
        <w:widowControl/>
        <w:jc w:val="both"/>
        <w:rPr>
          <w:rFonts w:ascii="Times New Roman" w:hAnsi="Times New Roman" w:cs="Times New Roman"/>
          <w:sz w:val="28"/>
          <w:szCs w:val="28"/>
        </w:rPr>
      </w:pPr>
      <w:r w:rsidRPr="00DD0A22">
        <w:rPr>
          <w:rFonts w:ascii="Times New Roman" w:hAnsi="Times New Roman" w:cs="Times New Roman"/>
          <w:sz w:val="28"/>
          <w:szCs w:val="28"/>
        </w:rPr>
        <w:t>в 2016 году – 7;</w:t>
      </w:r>
    </w:p>
    <w:p w:rsidR="00DD0A22" w:rsidRPr="00DD0A22" w:rsidRDefault="00DD0A22" w:rsidP="00DD0A22">
      <w:pPr>
        <w:pStyle w:val="ConsPlusNonformat"/>
        <w:widowControl/>
        <w:jc w:val="both"/>
        <w:rPr>
          <w:rFonts w:ascii="Times New Roman" w:hAnsi="Times New Roman" w:cs="Times New Roman"/>
          <w:sz w:val="28"/>
          <w:szCs w:val="28"/>
        </w:rPr>
      </w:pPr>
      <w:r w:rsidRPr="00DD0A22">
        <w:rPr>
          <w:rFonts w:ascii="Times New Roman" w:hAnsi="Times New Roman" w:cs="Times New Roman"/>
          <w:sz w:val="28"/>
          <w:szCs w:val="28"/>
        </w:rPr>
        <w:t>в 2017 году – 7;</w:t>
      </w:r>
    </w:p>
    <w:p w:rsidR="00DD0A22" w:rsidRPr="00DD0A22" w:rsidRDefault="00DD0A22" w:rsidP="00DD0A22">
      <w:pPr>
        <w:pStyle w:val="ConsPlusNonformat"/>
        <w:widowControl/>
        <w:jc w:val="both"/>
        <w:rPr>
          <w:rFonts w:ascii="Times New Roman" w:hAnsi="Times New Roman" w:cs="Times New Roman"/>
          <w:sz w:val="28"/>
          <w:szCs w:val="28"/>
        </w:rPr>
      </w:pPr>
      <w:r w:rsidRPr="00DD0A22">
        <w:rPr>
          <w:rFonts w:ascii="Times New Roman" w:hAnsi="Times New Roman" w:cs="Times New Roman"/>
          <w:sz w:val="28"/>
          <w:szCs w:val="28"/>
        </w:rPr>
        <w:t>в 2018 году – 7.</w:t>
      </w:r>
    </w:p>
    <w:p w:rsidR="00DD0A22" w:rsidRPr="00DD0A22" w:rsidRDefault="00DD0A22" w:rsidP="00DD0A22">
      <w:pPr>
        <w:pStyle w:val="ConsPlusNormal"/>
        <w:ind w:firstLine="567"/>
        <w:jc w:val="both"/>
        <w:rPr>
          <w:rFonts w:ascii="Times New Roman" w:hAnsi="Times New Roman" w:cs="Times New Roman"/>
          <w:sz w:val="28"/>
          <w:szCs w:val="28"/>
        </w:rPr>
      </w:pPr>
      <w:r w:rsidRPr="00DD0A22">
        <w:rPr>
          <w:rFonts w:ascii="Times New Roman" w:hAnsi="Times New Roman" w:cs="Times New Roman"/>
          <w:sz w:val="28"/>
          <w:szCs w:val="28"/>
        </w:rPr>
        <w:t>Основные показатели результативности  подпрограммы  «О</w:t>
      </w:r>
      <w:r w:rsidRPr="00DD0A22">
        <w:rPr>
          <w:rFonts w:ascii="Times New Roman" w:hAnsi="Times New Roman" w:cs="Times New Roman"/>
          <w:bCs/>
          <w:sz w:val="28"/>
          <w:szCs w:val="28"/>
        </w:rPr>
        <w:t>беспечение жильем молодых семей в Манском районе</w:t>
      </w:r>
      <w:r w:rsidRPr="00DD0A22">
        <w:rPr>
          <w:rFonts w:ascii="Times New Roman" w:hAnsi="Times New Roman" w:cs="Times New Roman"/>
          <w:sz w:val="28"/>
          <w:szCs w:val="28"/>
        </w:rPr>
        <w:t>», сроки начала и окончания отдельных мероприятий, ожидаемый результат  отражены в приложениях №1 и  №2 к Программе.</w:t>
      </w:r>
    </w:p>
    <w:p w:rsidR="00DD0A22" w:rsidRDefault="00DD0A22" w:rsidP="00DD0A22">
      <w:pPr>
        <w:pStyle w:val="ConsPlusNormal"/>
        <w:rPr>
          <w:rFonts w:ascii="Times New Roman" w:hAnsi="Times New Roman" w:cs="Times New Roman"/>
          <w:sz w:val="28"/>
          <w:szCs w:val="28"/>
        </w:rPr>
      </w:pPr>
    </w:p>
    <w:p w:rsidR="00DD0A22" w:rsidRPr="00265DBE" w:rsidRDefault="00DD0A22" w:rsidP="00DD0A22">
      <w:pPr>
        <w:pStyle w:val="ConsPlusNormal"/>
        <w:rPr>
          <w:rFonts w:ascii="Times New Roman" w:hAnsi="Times New Roman" w:cs="Times New Roman"/>
          <w:sz w:val="28"/>
          <w:szCs w:val="28"/>
        </w:rPr>
      </w:pPr>
    </w:p>
    <w:p w:rsidR="00DD0A22" w:rsidRDefault="00DD0A22" w:rsidP="00DD0A22">
      <w:pPr>
        <w:pStyle w:val="ConsPlusNormal"/>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DD0A22" w:rsidRDefault="00DD0A22" w:rsidP="00DD0A22">
      <w:pPr>
        <w:pStyle w:val="ConsPlusNormal"/>
        <w:rPr>
          <w:rFonts w:ascii="Times New Roman" w:hAnsi="Times New Roman" w:cs="Times New Roman"/>
          <w:sz w:val="28"/>
          <w:szCs w:val="28"/>
        </w:rPr>
      </w:pPr>
      <w:r>
        <w:rPr>
          <w:rFonts w:ascii="Times New Roman" w:hAnsi="Times New Roman" w:cs="Times New Roman"/>
          <w:sz w:val="28"/>
          <w:szCs w:val="28"/>
        </w:rPr>
        <w:t>отдела культуры</w:t>
      </w:r>
    </w:p>
    <w:p w:rsidR="00DD0A22" w:rsidRDefault="00DD0A22" w:rsidP="00DD0A22">
      <w:pPr>
        <w:pStyle w:val="ConsPlusNormal"/>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DD0A22" w:rsidRDefault="00DD0A22" w:rsidP="00DD0A22">
      <w:pPr>
        <w:pStyle w:val="ConsPlusNormal"/>
        <w:ind w:left="6237"/>
        <w:jc w:val="both"/>
        <w:rPr>
          <w:rFonts w:ascii="Times New Roman" w:hAnsi="Times New Roman" w:cs="Times New Roman"/>
          <w:sz w:val="28"/>
          <w:szCs w:val="28"/>
        </w:rPr>
      </w:pPr>
    </w:p>
    <w:p w:rsidR="00DD0A22" w:rsidRDefault="00DD0A22" w:rsidP="00DD0A22">
      <w:pPr>
        <w:pStyle w:val="ConsPlusNormal"/>
        <w:ind w:left="6237"/>
        <w:jc w:val="both"/>
        <w:rPr>
          <w:rFonts w:ascii="Times New Roman" w:hAnsi="Times New Roman" w:cs="Times New Roman"/>
          <w:sz w:val="28"/>
          <w:szCs w:val="28"/>
        </w:rPr>
      </w:pPr>
    </w:p>
    <w:p w:rsidR="00DD0A22" w:rsidRDefault="00DD0A22" w:rsidP="00DD0A22">
      <w:pPr>
        <w:pStyle w:val="ConsPlusNormal"/>
        <w:ind w:left="6237"/>
        <w:jc w:val="both"/>
        <w:rPr>
          <w:rFonts w:ascii="Times New Roman" w:hAnsi="Times New Roman" w:cs="Times New Roman"/>
          <w:sz w:val="28"/>
          <w:szCs w:val="28"/>
        </w:rPr>
      </w:pPr>
    </w:p>
    <w:p w:rsidR="00DD0A22" w:rsidRDefault="00DD0A22" w:rsidP="00DD0A22">
      <w:pPr>
        <w:pStyle w:val="ConsPlusNormal"/>
        <w:ind w:left="6237"/>
        <w:jc w:val="both"/>
        <w:rPr>
          <w:rFonts w:ascii="Times New Roman" w:hAnsi="Times New Roman" w:cs="Times New Roman"/>
          <w:sz w:val="28"/>
          <w:szCs w:val="28"/>
        </w:rPr>
      </w:pPr>
    </w:p>
    <w:p w:rsidR="00DD0A22" w:rsidRDefault="00DD0A22" w:rsidP="00DD0A22">
      <w:pPr>
        <w:pStyle w:val="ConsPlusNormal"/>
        <w:ind w:left="6237"/>
        <w:jc w:val="both"/>
        <w:rPr>
          <w:rFonts w:ascii="Times New Roman" w:hAnsi="Times New Roman" w:cs="Times New Roman"/>
          <w:sz w:val="28"/>
          <w:szCs w:val="28"/>
        </w:rPr>
      </w:pPr>
    </w:p>
    <w:p w:rsidR="00DD0A22" w:rsidRDefault="00DD0A22" w:rsidP="00DD0A22">
      <w:pPr>
        <w:pStyle w:val="ConsPlusNormal"/>
        <w:ind w:left="6237"/>
        <w:jc w:val="both"/>
        <w:rPr>
          <w:rFonts w:ascii="Times New Roman" w:hAnsi="Times New Roman" w:cs="Times New Roman"/>
          <w:sz w:val="28"/>
          <w:szCs w:val="28"/>
        </w:rPr>
      </w:pPr>
    </w:p>
    <w:p w:rsidR="00D53514" w:rsidRDefault="00D53514" w:rsidP="00DD0A22">
      <w:pPr>
        <w:pStyle w:val="ConsPlusNormal"/>
        <w:ind w:left="6237"/>
        <w:jc w:val="both"/>
        <w:rPr>
          <w:rFonts w:ascii="Times New Roman" w:hAnsi="Times New Roman" w:cs="Times New Roman"/>
          <w:sz w:val="28"/>
          <w:szCs w:val="28"/>
        </w:rPr>
      </w:pPr>
    </w:p>
    <w:p w:rsidR="00D53514" w:rsidRDefault="00D53514" w:rsidP="00DD0A22">
      <w:pPr>
        <w:pStyle w:val="ConsPlusNormal"/>
        <w:ind w:left="6237"/>
        <w:jc w:val="both"/>
        <w:rPr>
          <w:rFonts w:ascii="Times New Roman" w:hAnsi="Times New Roman" w:cs="Times New Roman"/>
          <w:sz w:val="28"/>
          <w:szCs w:val="28"/>
        </w:rPr>
      </w:pPr>
    </w:p>
    <w:p w:rsidR="00D53514" w:rsidRDefault="00D53514" w:rsidP="00DD0A22">
      <w:pPr>
        <w:pStyle w:val="ConsPlusNormal"/>
        <w:ind w:left="6237"/>
        <w:jc w:val="both"/>
        <w:rPr>
          <w:rFonts w:ascii="Times New Roman" w:hAnsi="Times New Roman" w:cs="Times New Roman"/>
          <w:sz w:val="28"/>
          <w:szCs w:val="28"/>
        </w:rPr>
      </w:pP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Приложение №1</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к подпрограмме</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 xml:space="preserve">«Обеспечение жильем </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 xml:space="preserve">молодых семей </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в Манском районе»</w:t>
      </w:r>
    </w:p>
    <w:p w:rsidR="00DD0A22" w:rsidRDefault="00DD0A22" w:rsidP="00DD0A22">
      <w:pPr>
        <w:pStyle w:val="ConsPlusNonformat"/>
        <w:jc w:val="both"/>
      </w:pPr>
    </w:p>
    <w:p w:rsidR="00DD0A22" w:rsidRDefault="00DD0A22" w:rsidP="00DD0A22">
      <w:pPr>
        <w:pStyle w:val="ConsPlusNonformat"/>
        <w:jc w:val="center"/>
      </w:pPr>
      <w:r>
        <w:t>В администрацию Манского района</w:t>
      </w:r>
    </w:p>
    <w:p w:rsidR="00DD0A22" w:rsidRDefault="00DD0A22" w:rsidP="00DD0A22">
      <w:pPr>
        <w:pStyle w:val="ConsPlusNonformat"/>
        <w:jc w:val="both"/>
        <w:outlineLvl w:val="0"/>
      </w:pPr>
    </w:p>
    <w:p w:rsidR="00DD0A22" w:rsidRDefault="00DD0A22" w:rsidP="00DD0A22">
      <w:pPr>
        <w:pStyle w:val="ConsPlusNonformat"/>
        <w:jc w:val="both"/>
      </w:pPr>
      <w:r>
        <w:t xml:space="preserve">                                 Заявление</w:t>
      </w:r>
    </w:p>
    <w:p w:rsidR="00DD0A22" w:rsidRDefault="00DD0A22" w:rsidP="00DD0A22">
      <w:pPr>
        <w:pStyle w:val="ConsPlusNonformat"/>
        <w:jc w:val="both"/>
      </w:pPr>
    </w:p>
    <w:p w:rsidR="00DD0A22" w:rsidRDefault="00DD0A22" w:rsidP="00DD0A22">
      <w:pPr>
        <w:pStyle w:val="ConsPlusNonformat"/>
        <w:jc w:val="both"/>
      </w:pPr>
      <w:r>
        <w:t xml:space="preserve">    Прошу  признать  нашу  молодую  семью  участником мероприятия "Субсидии</w:t>
      </w:r>
    </w:p>
    <w:p w:rsidR="00DD0A22" w:rsidRDefault="00DD0A22" w:rsidP="00DD0A22">
      <w:pPr>
        <w:pStyle w:val="ConsPlusNonformat"/>
        <w:jc w:val="both"/>
      </w:pPr>
      <w:r>
        <w:t>бюджетам  муниципальных  образований  на  предоставление  социальных выплат</w:t>
      </w:r>
    </w:p>
    <w:p w:rsidR="00DD0A22" w:rsidRDefault="00DD0A22" w:rsidP="00DD0A22">
      <w:pPr>
        <w:pStyle w:val="ConsPlusNonformat"/>
        <w:jc w:val="both"/>
      </w:pPr>
      <w:r>
        <w:t>молодым семьям на приобретение (строительство) жилья" в составе:</w:t>
      </w:r>
    </w:p>
    <w:p w:rsidR="00DD0A22" w:rsidRDefault="00DD0A22" w:rsidP="00DD0A22">
      <w:pPr>
        <w:pStyle w:val="ConsPlusNonformat"/>
        <w:jc w:val="both"/>
      </w:pPr>
      <w:r>
        <w:t xml:space="preserve">    супруг _______________________________________________________________,</w:t>
      </w:r>
    </w:p>
    <w:p w:rsidR="00DD0A22" w:rsidRDefault="00DD0A22" w:rsidP="00DD0A22">
      <w:pPr>
        <w:pStyle w:val="ConsPlusNonformat"/>
        <w:jc w:val="both"/>
      </w:pPr>
      <w:r>
        <w:t xml:space="preserve">                           (ФИО, дата рождения)</w:t>
      </w:r>
    </w:p>
    <w:p w:rsidR="00DD0A22" w:rsidRDefault="00DD0A22" w:rsidP="00DD0A22">
      <w:pPr>
        <w:pStyle w:val="ConsPlusNonformat"/>
        <w:jc w:val="both"/>
      </w:pPr>
      <w:r>
        <w:t>паспорт: серия ________ N ________, выданный 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(с указанием индекса) _________________________________</w:t>
      </w:r>
    </w:p>
    <w:p w:rsidR="00DD0A22" w:rsidRDefault="00DD0A22" w:rsidP="00DD0A22">
      <w:pPr>
        <w:pStyle w:val="ConsPlusNonformat"/>
        <w:jc w:val="both"/>
      </w:pPr>
      <w:r>
        <w:t>__________________________________________________________________________;</w:t>
      </w:r>
    </w:p>
    <w:p w:rsidR="00DD0A22" w:rsidRDefault="00DD0A22" w:rsidP="00DD0A22">
      <w:pPr>
        <w:pStyle w:val="ConsPlusNonformat"/>
        <w:jc w:val="both"/>
      </w:pPr>
      <w:r>
        <w:t xml:space="preserve">    супруга ______________________________________________________________,</w:t>
      </w:r>
    </w:p>
    <w:p w:rsidR="00DD0A22" w:rsidRDefault="00DD0A22" w:rsidP="00DD0A22">
      <w:pPr>
        <w:pStyle w:val="ConsPlusNonformat"/>
        <w:jc w:val="both"/>
      </w:pPr>
      <w:r>
        <w:t xml:space="preserve">                           (ФИО, дата рождения)</w:t>
      </w:r>
    </w:p>
    <w:p w:rsidR="00DD0A22" w:rsidRDefault="00DD0A22" w:rsidP="00DD0A22">
      <w:pPr>
        <w:pStyle w:val="ConsPlusNonformat"/>
        <w:jc w:val="both"/>
      </w:pPr>
      <w:r>
        <w:t>паспорт: серия ________ N ________, выданный 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_______________________________________________________</w:t>
      </w:r>
    </w:p>
    <w:p w:rsidR="00DD0A22" w:rsidRDefault="00DD0A22" w:rsidP="00DD0A22">
      <w:pPr>
        <w:pStyle w:val="ConsPlusNonformat"/>
        <w:jc w:val="both"/>
      </w:pPr>
      <w:r>
        <w:t>__________________________________________________________________________;</w:t>
      </w:r>
    </w:p>
    <w:p w:rsidR="00DD0A22" w:rsidRDefault="00DD0A22" w:rsidP="00DD0A22">
      <w:pPr>
        <w:pStyle w:val="ConsPlusNonformat"/>
        <w:jc w:val="both"/>
      </w:pPr>
      <w:r>
        <w:t xml:space="preserve">    дети: ________________________________________________________________,</w:t>
      </w:r>
    </w:p>
    <w:p w:rsidR="00DD0A22" w:rsidRDefault="00DD0A22" w:rsidP="00DD0A22">
      <w:pPr>
        <w:pStyle w:val="ConsPlusNonformat"/>
        <w:jc w:val="both"/>
      </w:pPr>
      <w:r>
        <w:t xml:space="preserve">        </w:t>
      </w:r>
      <w:proofErr w:type="gramStart"/>
      <w:r>
        <w:t>(ФИО, дата рождения, свидетельство о рождении (паспорт для ребенка,</w:t>
      </w:r>
      <w:proofErr w:type="gramEnd"/>
    </w:p>
    <w:p w:rsidR="00DD0A22" w:rsidRDefault="00DD0A22" w:rsidP="00DD0A22">
      <w:pPr>
        <w:pStyle w:val="ConsPlusNonformat"/>
        <w:jc w:val="both"/>
      </w:pPr>
      <w:r>
        <w:t xml:space="preserve">                   </w:t>
      </w:r>
      <w:proofErr w:type="gramStart"/>
      <w:r>
        <w:t>достигшего</w:t>
      </w:r>
      <w:proofErr w:type="gramEnd"/>
      <w:r>
        <w:t xml:space="preserve"> 14 лет) (нужное подчеркнуть)</w:t>
      </w:r>
    </w:p>
    <w:p w:rsidR="00DD0A22" w:rsidRDefault="00DD0A22" w:rsidP="00DD0A22">
      <w:pPr>
        <w:pStyle w:val="ConsPlusNonformat"/>
        <w:jc w:val="both"/>
      </w:pPr>
      <w:r>
        <w:t xml:space="preserve">серия _________ N _________, </w:t>
      </w:r>
      <w:proofErr w:type="gramStart"/>
      <w:r>
        <w:t>выданное</w:t>
      </w:r>
      <w:proofErr w:type="gramEnd"/>
      <w:r>
        <w:t xml:space="preserve"> (</w:t>
      </w:r>
      <w:proofErr w:type="spellStart"/>
      <w:r>
        <w:t>ый</w:t>
      </w:r>
      <w:proofErr w:type="spellEnd"/>
      <w:r>
        <w:t>) ________________________________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______________________________________________________,</w:t>
      </w:r>
    </w:p>
    <w:p w:rsidR="00DD0A22" w:rsidRDefault="00DD0A22" w:rsidP="00DD0A22">
      <w:pPr>
        <w:pStyle w:val="ConsPlusNonformat"/>
        <w:jc w:val="both"/>
      </w:pPr>
      <w:r>
        <w:t>__________________________________________________________________________,</w:t>
      </w:r>
    </w:p>
    <w:p w:rsidR="00DD0A22" w:rsidRDefault="00DD0A22" w:rsidP="00DD0A22">
      <w:pPr>
        <w:pStyle w:val="ConsPlusNonformat"/>
        <w:jc w:val="both"/>
      </w:pPr>
      <w:r>
        <w:t xml:space="preserve">    </w:t>
      </w:r>
      <w:proofErr w:type="gramStart"/>
      <w:r>
        <w:t>(ФИО, дата рождения, свидетельство о рождении (паспорт для ребенка,</w:t>
      </w:r>
      <w:proofErr w:type="gramEnd"/>
    </w:p>
    <w:p w:rsidR="00DD0A22" w:rsidRDefault="00DD0A22" w:rsidP="00DD0A22">
      <w:pPr>
        <w:pStyle w:val="ConsPlusNonformat"/>
        <w:jc w:val="both"/>
      </w:pPr>
      <w:r>
        <w:t xml:space="preserve">                  </w:t>
      </w:r>
      <w:proofErr w:type="gramStart"/>
      <w:r>
        <w:t>достигшего</w:t>
      </w:r>
      <w:proofErr w:type="gramEnd"/>
      <w:r>
        <w:t xml:space="preserve"> 14 лет) (нужное подчеркнуть)</w:t>
      </w:r>
    </w:p>
    <w:p w:rsidR="00DD0A22" w:rsidRDefault="00DD0A22" w:rsidP="00DD0A22">
      <w:pPr>
        <w:pStyle w:val="ConsPlusNonformat"/>
        <w:jc w:val="both"/>
      </w:pPr>
      <w:r>
        <w:t xml:space="preserve">серия _________ N _________, </w:t>
      </w:r>
      <w:proofErr w:type="gramStart"/>
      <w:r>
        <w:t>выданное</w:t>
      </w:r>
      <w:proofErr w:type="gramEnd"/>
      <w:r>
        <w:t xml:space="preserve"> (</w:t>
      </w:r>
      <w:proofErr w:type="spellStart"/>
      <w:r>
        <w:t>ый</w:t>
      </w:r>
      <w:proofErr w:type="spellEnd"/>
      <w:r>
        <w:t>) ________________________________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_______________________________________________________</w:t>
      </w:r>
    </w:p>
    <w:p w:rsidR="00DD0A22" w:rsidRDefault="00DD0A22" w:rsidP="00DD0A22">
      <w:pPr>
        <w:pStyle w:val="ConsPlusNonformat"/>
        <w:jc w:val="both"/>
      </w:pPr>
      <w:r>
        <w:t xml:space="preserve">    Молодая  семья  состоит на учете по улучшению жилищных условий в органе</w:t>
      </w:r>
    </w:p>
    <w:p w:rsidR="00DD0A22" w:rsidRDefault="00DD0A22" w:rsidP="00DD0A22">
      <w:pPr>
        <w:pStyle w:val="ConsPlusNonformat"/>
        <w:jc w:val="both"/>
      </w:pPr>
      <w:r>
        <w:t>местного самоуправления ___________________________________________________</w:t>
      </w:r>
    </w:p>
    <w:p w:rsidR="00DD0A22" w:rsidRDefault="00DD0A22" w:rsidP="00DD0A22">
      <w:pPr>
        <w:pStyle w:val="ConsPlusNonformat"/>
        <w:jc w:val="both"/>
      </w:pPr>
      <w:r>
        <w:t xml:space="preserve">                             (указать муниципальное образование)</w:t>
      </w:r>
    </w:p>
    <w:p w:rsidR="00DD0A22" w:rsidRDefault="00DD0A22" w:rsidP="00DD0A22">
      <w:pPr>
        <w:pStyle w:val="ConsPlusNonformat"/>
        <w:jc w:val="both"/>
      </w:pPr>
      <w:r>
        <w:t>с "__" __________ ____ года.</w:t>
      </w:r>
    </w:p>
    <w:p w:rsidR="00DD0A22" w:rsidRDefault="00DD0A22" w:rsidP="00DD0A22">
      <w:pPr>
        <w:pStyle w:val="ConsPlusNonformat"/>
        <w:jc w:val="both"/>
      </w:pPr>
    </w:p>
    <w:p w:rsidR="00DD0A22" w:rsidRDefault="00DD0A22" w:rsidP="00DD0A22">
      <w:pPr>
        <w:pStyle w:val="ConsPlusNonformat"/>
        <w:jc w:val="both"/>
      </w:pPr>
      <w:r>
        <w:t xml:space="preserve">    Подтверждаю,   что   не   имею  (ем)  жилья,  принадлежащего  на  праве</w:t>
      </w:r>
    </w:p>
    <w:p w:rsidR="00DD0A22" w:rsidRDefault="00DD0A22" w:rsidP="00DD0A22">
      <w:pPr>
        <w:pStyle w:val="ConsPlusNonformat"/>
        <w:jc w:val="both"/>
      </w:pPr>
      <w:r>
        <w:t>собственности,  ранее  не  получал (и) безвозмездную помощь за счет средств</w:t>
      </w:r>
    </w:p>
    <w:p w:rsidR="00DD0A22" w:rsidRDefault="00DD0A22" w:rsidP="00DD0A22">
      <w:pPr>
        <w:pStyle w:val="ConsPlusNonformat"/>
        <w:jc w:val="both"/>
      </w:pPr>
      <w:r>
        <w:t>федерального, краевого или местного бюджетов:</w:t>
      </w:r>
    </w:p>
    <w:p w:rsidR="00DD0A22" w:rsidRDefault="00DD0A22" w:rsidP="00DD0A22">
      <w:pPr>
        <w:pStyle w:val="ConsPlusNonformat"/>
        <w:jc w:val="both"/>
      </w:pPr>
      <w:r>
        <w:t>1)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2)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3) _________________________________________________ __________ ___________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 xml:space="preserve">    Я  подтверждаю,  что  сведения,  сообщенные мной в настоящем заявлении,</w:t>
      </w:r>
    </w:p>
    <w:p w:rsidR="00DD0A22" w:rsidRDefault="00DD0A22" w:rsidP="00DD0A22">
      <w:pPr>
        <w:pStyle w:val="ConsPlusNonformat"/>
        <w:jc w:val="both"/>
      </w:pPr>
      <w:r>
        <w:t>достоверны: _______________ _______________________________________________</w:t>
      </w:r>
    </w:p>
    <w:p w:rsidR="00DD0A22" w:rsidRDefault="00DD0A22" w:rsidP="00DD0A22">
      <w:pPr>
        <w:pStyle w:val="ConsPlusNonformat"/>
        <w:jc w:val="both"/>
      </w:pPr>
      <w:r>
        <w:t xml:space="preserve">               (подпись)                  (фамилия, инициалы)</w:t>
      </w:r>
    </w:p>
    <w:p w:rsidR="00DD0A22" w:rsidRDefault="00DD0A22" w:rsidP="00DD0A22">
      <w:pPr>
        <w:pStyle w:val="ConsPlusNonformat"/>
        <w:jc w:val="both"/>
      </w:pPr>
      <w:r>
        <w:t xml:space="preserve">    С  условиями  участия  в  мероприятии  "Субсидии бюджетам </w:t>
      </w:r>
      <w:proofErr w:type="gramStart"/>
      <w:r>
        <w:t>муниципальных</w:t>
      </w:r>
      <w:proofErr w:type="gramEnd"/>
    </w:p>
    <w:p w:rsidR="00DD0A22" w:rsidRDefault="00DD0A22" w:rsidP="00DD0A22">
      <w:pPr>
        <w:pStyle w:val="ConsPlusNonformat"/>
        <w:jc w:val="both"/>
      </w:pPr>
      <w:r>
        <w:t xml:space="preserve">образований   на   предоставление   социальных  выплат  молодым  семьям  </w:t>
      </w:r>
      <w:proofErr w:type="gramStart"/>
      <w:r>
        <w:t>на</w:t>
      </w:r>
      <w:proofErr w:type="gramEnd"/>
    </w:p>
    <w:p w:rsidR="00DD0A22" w:rsidRDefault="00DD0A22" w:rsidP="00DD0A22">
      <w:pPr>
        <w:pStyle w:val="ConsPlusNonformat"/>
        <w:jc w:val="both"/>
      </w:pPr>
      <w:r>
        <w:t>приобретение  (строительство) жилья", в том числе о необходимости ежегодной</w:t>
      </w:r>
    </w:p>
    <w:p w:rsidR="00DD0A22" w:rsidRDefault="00DD0A22" w:rsidP="00DD0A22">
      <w:pPr>
        <w:pStyle w:val="ConsPlusNonformat"/>
        <w:jc w:val="both"/>
      </w:pPr>
      <w:r>
        <w:t>подачи  заявления  на  включение  в  список  молодых  семей  -  участников,</w:t>
      </w:r>
    </w:p>
    <w:p w:rsidR="00DD0A22" w:rsidRDefault="00DD0A22" w:rsidP="00DD0A22">
      <w:pPr>
        <w:pStyle w:val="ConsPlusNonformat"/>
        <w:jc w:val="both"/>
      </w:pPr>
      <w:proofErr w:type="gramStart"/>
      <w:r>
        <w:t>изъявивших</w:t>
      </w:r>
      <w:proofErr w:type="gramEnd"/>
      <w:r>
        <w:t xml:space="preserve">   желание   получить  социальную  выплату  в  планируемом  году,</w:t>
      </w:r>
    </w:p>
    <w:p w:rsidR="00DD0A22" w:rsidRDefault="00DD0A22" w:rsidP="00DD0A22">
      <w:pPr>
        <w:pStyle w:val="ConsPlusNonformat"/>
        <w:jc w:val="both"/>
      </w:pPr>
      <w:proofErr w:type="gramStart"/>
      <w:r>
        <w:t>ознакомлен</w:t>
      </w:r>
      <w:proofErr w:type="gramEnd"/>
      <w:r>
        <w:t xml:space="preserve"> (ы) и обязуюсь (емся) их выполнять:</w:t>
      </w:r>
    </w:p>
    <w:p w:rsidR="00DD0A22" w:rsidRDefault="00DD0A22" w:rsidP="00DD0A22">
      <w:pPr>
        <w:pStyle w:val="ConsPlusNonformat"/>
        <w:jc w:val="both"/>
      </w:pPr>
      <w:r>
        <w:lastRenderedPageBreak/>
        <w:t>1)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2)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3) _________________________________________________ __________ ___________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p>
    <w:p w:rsidR="00DD0A22" w:rsidRDefault="00DD0A22" w:rsidP="00DD0A22">
      <w:pPr>
        <w:pStyle w:val="ConsPlusNonformat"/>
        <w:jc w:val="both"/>
      </w:pPr>
      <w:r>
        <w:t xml:space="preserve">    Даю  (ем)  согласие  на  обработку  органами  местного  самоуправления,</w:t>
      </w:r>
    </w:p>
    <w:p w:rsidR="00DD0A22" w:rsidRDefault="00DD0A22" w:rsidP="00DD0A22">
      <w:pPr>
        <w:pStyle w:val="ConsPlusNonformat"/>
        <w:jc w:val="both"/>
      </w:pPr>
      <w:r>
        <w:t>органами  исполнительной власти субъекта Российской Федерации, федеральными</w:t>
      </w:r>
    </w:p>
    <w:p w:rsidR="00DD0A22" w:rsidRDefault="00DD0A22" w:rsidP="00DD0A22">
      <w:pPr>
        <w:pStyle w:val="ConsPlusNonformat"/>
        <w:jc w:val="both"/>
      </w:pPr>
      <w:r>
        <w:t>органами  исполнительной власти персональных данных о членах молодой семьи,</w:t>
      </w:r>
    </w:p>
    <w:p w:rsidR="00DD0A22" w:rsidRDefault="00DD0A22" w:rsidP="00DD0A22">
      <w:pPr>
        <w:pStyle w:val="ConsPlusNonformat"/>
        <w:jc w:val="both"/>
      </w:pPr>
      <w:r>
        <w:t>размещение  данных  о  фамилии,  имени,  отчестве членов молодой семьи и ее</w:t>
      </w:r>
    </w:p>
    <w:p w:rsidR="00DD0A22" w:rsidRDefault="00DD0A22" w:rsidP="00DD0A22">
      <w:pPr>
        <w:pStyle w:val="ConsPlusNonformat"/>
        <w:jc w:val="both"/>
      </w:pPr>
      <w:r>
        <w:t xml:space="preserve">составе    на    едином    краевом    портале    "Красноярский    край"   </w:t>
      </w:r>
      <w:proofErr w:type="gramStart"/>
      <w:r>
        <w:t>в</w:t>
      </w:r>
      <w:proofErr w:type="gramEnd"/>
    </w:p>
    <w:p w:rsidR="00DD0A22" w:rsidRDefault="00DD0A22" w:rsidP="00DD0A22">
      <w:pPr>
        <w:pStyle w:val="ConsPlusNonformat"/>
        <w:jc w:val="both"/>
      </w:pPr>
      <w:r>
        <w:t>информационно-телекоммуникационной сети Интернет:</w:t>
      </w:r>
    </w:p>
    <w:p w:rsidR="00DD0A22" w:rsidRDefault="00DD0A22" w:rsidP="00DD0A22">
      <w:pPr>
        <w:pStyle w:val="ConsPlusNonformat"/>
        <w:jc w:val="both"/>
      </w:pPr>
      <w:r>
        <w:t>1)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2)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3) _________________________________________________ __________ ___________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p>
    <w:p w:rsidR="00DD0A22" w:rsidRDefault="00DD0A22" w:rsidP="00DD0A22">
      <w:pPr>
        <w:pStyle w:val="ConsPlusNonformat"/>
        <w:jc w:val="both"/>
      </w:pPr>
      <w:r>
        <w:t xml:space="preserve">    К заявлению прилагаются следующие документы:</w:t>
      </w:r>
    </w:p>
    <w:p w:rsidR="00DD0A22" w:rsidRDefault="00DD0A22" w:rsidP="00DD0A22">
      <w:pPr>
        <w:pStyle w:val="ConsPlusNonformat"/>
        <w:jc w:val="both"/>
      </w:pPr>
      <w:r>
        <w:t>1)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2)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3)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4)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5)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6)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7)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8) ________________________________________________________________________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p>
    <w:p w:rsidR="00DD0A22" w:rsidRDefault="00DD0A22" w:rsidP="00DD0A22">
      <w:pPr>
        <w:pStyle w:val="ConsPlusNonformat"/>
        <w:jc w:val="both"/>
      </w:pPr>
      <w:r>
        <w:t>Телефоны: домашний __________, сотовый ___________, служебный _____________</w:t>
      </w:r>
    </w:p>
    <w:p w:rsidR="00DD0A22" w:rsidRDefault="00DD0A22" w:rsidP="00DD0A22">
      <w:pPr>
        <w:pStyle w:val="ConsPlusNonformat"/>
        <w:jc w:val="both"/>
      </w:pPr>
      <w:r>
        <w:t>Заявление и прилагаемые к нему документы приняты "__" __________ 20__ г.</w:t>
      </w:r>
    </w:p>
    <w:p w:rsidR="00DD0A22" w:rsidRDefault="00DD0A22" w:rsidP="00DD0A22">
      <w:pPr>
        <w:pStyle w:val="ConsPlusNonformat"/>
        <w:jc w:val="both"/>
      </w:pPr>
      <w:r>
        <w:t>______________________________________ _______________ ____________________</w:t>
      </w:r>
    </w:p>
    <w:p w:rsidR="00DD0A22" w:rsidRDefault="00DD0A22" w:rsidP="00DD0A22">
      <w:pPr>
        <w:pStyle w:val="ConsPlusNonformat"/>
        <w:jc w:val="both"/>
      </w:pPr>
      <w:r>
        <w:t>(должность лица, принявшего заявление) (подпись, дата)        (ФИО)</w:t>
      </w:r>
    </w:p>
    <w:p w:rsidR="00DD0A22" w:rsidRDefault="00DD0A22" w:rsidP="00DD0A22">
      <w:pPr>
        <w:pStyle w:val="ConsPlusNonformat"/>
        <w:jc w:val="both"/>
      </w:pPr>
    </w:p>
    <w:p w:rsidR="00DD0A22" w:rsidRDefault="00DD0A22" w:rsidP="00DD0A22">
      <w:pPr>
        <w:pStyle w:val="ConsPlusNonformat"/>
        <w:jc w:val="both"/>
      </w:pPr>
      <w:r>
        <w:t>М.П.</w:t>
      </w:r>
    </w:p>
    <w:p w:rsidR="00DD0A22" w:rsidRDefault="00DD0A22" w:rsidP="00DD0A22"/>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Default="00DD0A22" w:rsidP="00DD0A22">
      <w:pPr>
        <w:pStyle w:val="ConsPlusNormal"/>
        <w:ind w:left="6237"/>
        <w:jc w:val="both"/>
        <w:rPr>
          <w:sz w:val="24"/>
          <w:szCs w:val="24"/>
        </w:rPr>
      </w:pP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Приложение №2</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к подпрограмме</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 xml:space="preserve">«Обеспечение жильем </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 xml:space="preserve">молодых семей </w:t>
      </w:r>
    </w:p>
    <w:p w:rsidR="00DD0A22" w:rsidRPr="00DD0A22" w:rsidRDefault="00DD0A22" w:rsidP="00DD0A22">
      <w:pPr>
        <w:pStyle w:val="ConsPlusNormal"/>
        <w:ind w:left="6237"/>
        <w:jc w:val="both"/>
        <w:rPr>
          <w:rFonts w:ascii="Times New Roman" w:hAnsi="Times New Roman" w:cs="Times New Roman"/>
          <w:sz w:val="24"/>
          <w:szCs w:val="24"/>
        </w:rPr>
      </w:pPr>
      <w:r w:rsidRPr="00DD0A22">
        <w:rPr>
          <w:rFonts w:ascii="Times New Roman" w:hAnsi="Times New Roman" w:cs="Times New Roman"/>
          <w:sz w:val="24"/>
          <w:szCs w:val="24"/>
        </w:rPr>
        <w:t>в Манском районе»</w:t>
      </w:r>
    </w:p>
    <w:p w:rsidR="00DD0A22" w:rsidRDefault="00DD0A22" w:rsidP="00DD0A22">
      <w:pPr>
        <w:pStyle w:val="ConsPlusNonformat"/>
        <w:jc w:val="both"/>
      </w:pPr>
    </w:p>
    <w:p w:rsidR="00DD0A22" w:rsidRDefault="00DD0A22" w:rsidP="00DD0A22">
      <w:pPr>
        <w:pStyle w:val="ConsPlusNonformat"/>
        <w:jc w:val="center"/>
      </w:pPr>
      <w:r>
        <w:t>В администрацию Манского района</w:t>
      </w:r>
    </w:p>
    <w:p w:rsidR="00DD0A22" w:rsidRDefault="00DD0A22" w:rsidP="00DD0A22">
      <w:pPr>
        <w:pStyle w:val="ConsPlusNonformat"/>
        <w:jc w:val="both"/>
      </w:pPr>
      <w:r>
        <w:t>Заявление</w:t>
      </w:r>
    </w:p>
    <w:p w:rsidR="00DD0A22" w:rsidRDefault="00DD0A22" w:rsidP="00DD0A22">
      <w:pPr>
        <w:pStyle w:val="ConsPlusNonformat"/>
        <w:jc w:val="both"/>
        <w:outlineLvl w:val="0"/>
      </w:pPr>
    </w:p>
    <w:p w:rsidR="00DD0A22" w:rsidRDefault="00DD0A22" w:rsidP="00DD0A22">
      <w:pPr>
        <w:pStyle w:val="ConsPlusNonformat"/>
        <w:jc w:val="both"/>
      </w:pPr>
      <w:r>
        <w:t xml:space="preserve">    Прошу   включить  в  список  молодых  семей  -  участников  мероприятия</w:t>
      </w:r>
    </w:p>
    <w:p w:rsidR="00DD0A22" w:rsidRDefault="00DD0A22" w:rsidP="00DD0A22">
      <w:pPr>
        <w:pStyle w:val="ConsPlusNonformat"/>
        <w:jc w:val="both"/>
      </w:pPr>
      <w:r>
        <w:t>"Субсидии  бюджетам  муниципальных образований на предоставление социальных</w:t>
      </w:r>
    </w:p>
    <w:p w:rsidR="00DD0A22" w:rsidRDefault="00DD0A22" w:rsidP="00DD0A22">
      <w:pPr>
        <w:pStyle w:val="ConsPlusNonformat"/>
        <w:jc w:val="both"/>
      </w:pPr>
      <w:r>
        <w:t>выплат  молодым семьям на приобретение (строительство) жилья" на 2015, 2016</w:t>
      </w:r>
    </w:p>
    <w:p w:rsidR="00DD0A22" w:rsidRDefault="00DD0A22" w:rsidP="00DD0A22">
      <w:pPr>
        <w:pStyle w:val="ConsPlusNonformat"/>
        <w:jc w:val="both"/>
      </w:pPr>
      <w:r>
        <w:t>и т.д. (</w:t>
      </w:r>
      <w:proofErr w:type="gramStart"/>
      <w:r>
        <w:t>нужное</w:t>
      </w:r>
      <w:proofErr w:type="gramEnd"/>
      <w:r>
        <w:t xml:space="preserve"> подчеркнуть) год нашу молодую семью в составе:</w:t>
      </w:r>
    </w:p>
    <w:p w:rsidR="00DD0A22" w:rsidRDefault="00DD0A22" w:rsidP="00DD0A22">
      <w:pPr>
        <w:pStyle w:val="ConsPlusNonformat"/>
        <w:jc w:val="both"/>
      </w:pPr>
      <w:r>
        <w:t xml:space="preserve">    супруг _______________________________________________________________,</w:t>
      </w:r>
    </w:p>
    <w:p w:rsidR="00DD0A22" w:rsidRDefault="00DD0A22" w:rsidP="00DD0A22">
      <w:pPr>
        <w:pStyle w:val="ConsPlusNonformat"/>
        <w:jc w:val="both"/>
      </w:pPr>
      <w:r>
        <w:t xml:space="preserve">                           (ФИО, дата рождения)</w:t>
      </w:r>
    </w:p>
    <w:p w:rsidR="00DD0A22" w:rsidRDefault="00DD0A22" w:rsidP="00DD0A22">
      <w:pPr>
        <w:pStyle w:val="ConsPlusNonformat"/>
        <w:jc w:val="both"/>
      </w:pPr>
      <w:r>
        <w:t>паспорт: серия ________ N ________, выданный 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(с указанием индекса) _________________________________</w:t>
      </w:r>
    </w:p>
    <w:p w:rsidR="00DD0A22" w:rsidRDefault="00DD0A22" w:rsidP="00DD0A22">
      <w:pPr>
        <w:pStyle w:val="ConsPlusNonformat"/>
        <w:jc w:val="both"/>
      </w:pPr>
      <w:r>
        <w:t>__________________________________________________________________________;</w:t>
      </w:r>
    </w:p>
    <w:p w:rsidR="00DD0A22" w:rsidRDefault="00DD0A22" w:rsidP="00DD0A22">
      <w:pPr>
        <w:pStyle w:val="ConsPlusNonformat"/>
        <w:jc w:val="both"/>
      </w:pPr>
      <w:r>
        <w:t xml:space="preserve">    супруга ______________________________________________________________,</w:t>
      </w:r>
    </w:p>
    <w:p w:rsidR="00DD0A22" w:rsidRDefault="00DD0A22" w:rsidP="00DD0A22">
      <w:pPr>
        <w:pStyle w:val="ConsPlusNonformat"/>
        <w:jc w:val="both"/>
      </w:pPr>
      <w:r>
        <w:t xml:space="preserve">                           (ФИО, дата рождения)</w:t>
      </w:r>
    </w:p>
    <w:p w:rsidR="00DD0A22" w:rsidRDefault="00DD0A22" w:rsidP="00DD0A22">
      <w:pPr>
        <w:pStyle w:val="ConsPlusNonformat"/>
        <w:jc w:val="both"/>
      </w:pPr>
      <w:r>
        <w:t>паспорт: серия ________ N ________, выданный 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_______________________________________________________</w:t>
      </w:r>
    </w:p>
    <w:p w:rsidR="00DD0A22" w:rsidRDefault="00DD0A22" w:rsidP="00DD0A22">
      <w:pPr>
        <w:pStyle w:val="ConsPlusNonformat"/>
        <w:jc w:val="both"/>
      </w:pPr>
      <w:r>
        <w:t>__________________________________________________________________________;</w:t>
      </w:r>
    </w:p>
    <w:p w:rsidR="00DD0A22" w:rsidRDefault="00DD0A22" w:rsidP="00DD0A22">
      <w:pPr>
        <w:pStyle w:val="ConsPlusNonformat"/>
        <w:jc w:val="both"/>
      </w:pPr>
      <w:r>
        <w:t xml:space="preserve">    дети: ________________________________________________________________,</w:t>
      </w:r>
    </w:p>
    <w:p w:rsidR="00DD0A22" w:rsidRDefault="00DD0A22" w:rsidP="00DD0A22">
      <w:pPr>
        <w:pStyle w:val="ConsPlusNonformat"/>
        <w:jc w:val="both"/>
      </w:pPr>
      <w:r>
        <w:t xml:space="preserve">        </w:t>
      </w:r>
      <w:proofErr w:type="gramStart"/>
      <w:r>
        <w:t>(ФИО, дата рождения, свидетельство о рождении (паспорт для ребенка,</w:t>
      </w:r>
      <w:proofErr w:type="gramEnd"/>
    </w:p>
    <w:p w:rsidR="00DD0A22" w:rsidRDefault="00DD0A22" w:rsidP="00DD0A22">
      <w:pPr>
        <w:pStyle w:val="ConsPlusNonformat"/>
        <w:jc w:val="both"/>
      </w:pPr>
      <w:r>
        <w:t xml:space="preserve">                      </w:t>
      </w:r>
      <w:proofErr w:type="gramStart"/>
      <w:r>
        <w:t>достигшего</w:t>
      </w:r>
      <w:proofErr w:type="gramEnd"/>
      <w:r>
        <w:t xml:space="preserve"> 14 лет) (нужное подчеркнуть)</w:t>
      </w:r>
    </w:p>
    <w:p w:rsidR="00DD0A22" w:rsidRDefault="00DD0A22" w:rsidP="00DD0A22">
      <w:pPr>
        <w:pStyle w:val="ConsPlusNonformat"/>
        <w:jc w:val="both"/>
      </w:pPr>
      <w:r>
        <w:t xml:space="preserve">серия _________ N _________, </w:t>
      </w:r>
      <w:proofErr w:type="gramStart"/>
      <w:r>
        <w:t>выданное</w:t>
      </w:r>
      <w:proofErr w:type="gramEnd"/>
      <w:r>
        <w:t xml:space="preserve"> (</w:t>
      </w:r>
      <w:proofErr w:type="spellStart"/>
      <w:r>
        <w:t>ый</w:t>
      </w:r>
      <w:proofErr w:type="spellEnd"/>
      <w:r>
        <w:t>) ________________________________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______________________________________________________,</w:t>
      </w:r>
    </w:p>
    <w:p w:rsidR="00DD0A22" w:rsidRDefault="00DD0A22" w:rsidP="00DD0A22">
      <w:pPr>
        <w:pStyle w:val="ConsPlusNonformat"/>
        <w:jc w:val="both"/>
      </w:pPr>
      <w:r>
        <w:t>__________________________________________________________________________,</w:t>
      </w:r>
    </w:p>
    <w:p w:rsidR="00DD0A22" w:rsidRDefault="00DD0A22" w:rsidP="00DD0A22">
      <w:pPr>
        <w:pStyle w:val="ConsPlusNonformat"/>
        <w:jc w:val="both"/>
      </w:pPr>
      <w:r>
        <w:t xml:space="preserve">    </w:t>
      </w:r>
      <w:proofErr w:type="gramStart"/>
      <w:r>
        <w:t>(ФИО, дата рождения, свидетельство о рождении (паспорт для ребенка,</w:t>
      </w:r>
      <w:proofErr w:type="gramEnd"/>
    </w:p>
    <w:p w:rsidR="00DD0A22" w:rsidRDefault="00DD0A22" w:rsidP="00DD0A22">
      <w:pPr>
        <w:pStyle w:val="ConsPlusNonformat"/>
        <w:jc w:val="both"/>
      </w:pPr>
      <w:r>
        <w:t xml:space="preserve">                  </w:t>
      </w:r>
      <w:proofErr w:type="gramStart"/>
      <w:r>
        <w:t>достигшего</w:t>
      </w:r>
      <w:proofErr w:type="gramEnd"/>
      <w:r>
        <w:t xml:space="preserve"> 14 лет) (нужное подчеркнуть)</w:t>
      </w:r>
    </w:p>
    <w:p w:rsidR="00DD0A22" w:rsidRDefault="00DD0A22" w:rsidP="00DD0A22">
      <w:pPr>
        <w:pStyle w:val="ConsPlusNonformat"/>
        <w:jc w:val="both"/>
      </w:pPr>
      <w:r>
        <w:t xml:space="preserve">серия _________ N _________, </w:t>
      </w:r>
      <w:proofErr w:type="gramStart"/>
      <w:r>
        <w:t>выданное</w:t>
      </w:r>
      <w:proofErr w:type="gramEnd"/>
      <w:r>
        <w:t xml:space="preserve"> (</w:t>
      </w:r>
      <w:proofErr w:type="spellStart"/>
      <w:r>
        <w:t>ый</w:t>
      </w:r>
      <w:proofErr w:type="spellEnd"/>
      <w:r>
        <w:t>) ________________________________</w:t>
      </w:r>
    </w:p>
    <w:p w:rsidR="00DD0A22" w:rsidRDefault="00DD0A22" w:rsidP="00DD0A22">
      <w:pPr>
        <w:pStyle w:val="ConsPlusNonformat"/>
        <w:jc w:val="both"/>
      </w:pPr>
      <w:r>
        <w:t xml:space="preserve">__________________________________________________ "__" __________ ____ </w:t>
      </w:r>
      <w:proofErr w:type="gramStart"/>
      <w:r>
        <w:t>г</w:t>
      </w:r>
      <w:proofErr w:type="gramEnd"/>
      <w:r>
        <w:t>.,</w:t>
      </w:r>
    </w:p>
    <w:p w:rsidR="00DD0A22" w:rsidRDefault="00DD0A22" w:rsidP="00DD0A22">
      <w:pPr>
        <w:pStyle w:val="ConsPlusNonformat"/>
        <w:jc w:val="both"/>
      </w:pPr>
      <w:r>
        <w:t>проживает по адресу _______________________________________________________</w:t>
      </w:r>
    </w:p>
    <w:p w:rsidR="00DD0A22" w:rsidRDefault="00DD0A22" w:rsidP="00DD0A22">
      <w:pPr>
        <w:pStyle w:val="ConsPlusNonformat"/>
        <w:jc w:val="both"/>
      </w:pPr>
    </w:p>
    <w:p w:rsidR="00DD0A22" w:rsidRDefault="00DD0A22" w:rsidP="00DD0A22">
      <w:pPr>
        <w:pStyle w:val="ConsPlusNonformat"/>
        <w:jc w:val="both"/>
      </w:pPr>
      <w:r>
        <w:t xml:space="preserve">    Подтверждаю,   что   не   имею  (ем)  жилья,  принадлежащего  на  праве</w:t>
      </w:r>
    </w:p>
    <w:p w:rsidR="00DD0A22" w:rsidRDefault="00DD0A22" w:rsidP="00DD0A22">
      <w:pPr>
        <w:pStyle w:val="ConsPlusNonformat"/>
        <w:jc w:val="both"/>
      </w:pPr>
      <w:r>
        <w:t>собственности,  ранее  не  получал (и) безвозмездную помощь за счет средств</w:t>
      </w:r>
    </w:p>
    <w:p w:rsidR="00DD0A22" w:rsidRDefault="00DD0A22" w:rsidP="00DD0A22">
      <w:pPr>
        <w:pStyle w:val="ConsPlusNonformat"/>
        <w:jc w:val="both"/>
      </w:pPr>
      <w:r>
        <w:t>федерального, краевого или местного бюджетов:</w:t>
      </w:r>
    </w:p>
    <w:p w:rsidR="00DD0A22" w:rsidRDefault="00DD0A22" w:rsidP="00DD0A22">
      <w:pPr>
        <w:pStyle w:val="ConsPlusNonformat"/>
        <w:jc w:val="both"/>
      </w:pPr>
      <w:r>
        <w:t>1)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2)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3) _________________________________________________ __________ ___________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p>
    <w:p w:rsidR="00DD0A22" w:rsidRDefault="00DD0A22" w:rsidP="00DD0A22">
      <w:pPr>
        <w:pStyle w:val="ConsPlusNonformat"/>
        <w:jc w:val="both"/>
      </w:pPr>
      <w:r>
        <w:t xml:space="preserve">    Я  подтверждаю,  что  сведения,  сообщенные мной в настоящем заявлении,</w:t>
      </w:r>
    </w:p>
    <w:p w:rsidR="00DD0A22" w:rsidRDefault="00DD0A22" w:rsidP="00DD0A22">
      <w:pPr>
        <w:pStyle w:val="ConsPlusNonformat"/>
        <w:jc w:val="both"/>
      </w:pPr>
      <w:r>
        <w:t>достоверны:</w:t>
      </w:r>
    </w:p>
    <w:p w:rsidR="00DD0A22" w:rsidRDefault="00DD0A22" w:rsidP="00DD0A22">
      <w:pPr>
        <w:pStyle w:val="ConsPlusNonformat"/>
        <w:jc w:val="both"/>
      </w:pPr>
      <w:r>
        <w:t>___________________________________________________________________________</w:t>
      </w:r>
    </w:p>
    <w:p w:rsidR="00DD0A22" w:rsidRDefault="00DD0A22" w:rsidP="00DD0A22">
      <w:pPr>
        <w:pStyle w:val="ConsPlusNonformat"/>
        <w:jc w:val="both"/>
      </w:pPr>
      <w:r>
        <w:t xml:space="preserve">                       (подпись, фамилия, инициалы)</w:t>
      </w:r>
    </w:p>
    <w:p w:rsidR="00DD0A22" w:rsidRDefault="00DD0A22" w:rsidP="00DD0A22">
      <w:pPr>
        <w:pStyle w:val="ConsPlusNonformat"/>
        <w:jc w:val="both"/>
      </w:pPr>
    </w:p>
    <w:p w:rsidR="00DD0A22" w:rsidRDefault="00DD0A22" w:rsidP="00DD0A22">
      <w:pPr>
        <w:pStyle w:val="ConsPlusNonformat"/>
        <w:jc w:val="both"/>
      </w:pPr>
      <w:r>
        <w:t xml:space="preserve">    С  условиями  участия  в  мероприятии  "Субсидии бюджетам </w:t>
      </w:r>
      <w:proofErr w:type="gramStart"/>
      <w:r>
        <w:t>муниципальных</w:t>
      </w:r>
      <w:proofErr w:type="gramEnd"/>
    </w:p>
    <w:p w:rsidR="00DD0A22" w:rsidRDefault="00DD0A22" w:rsidP="00DD0A22">
      <w:pPr>
        <w:pStyle w:val="ConsPlusNonformat"/>
        <w:jc w:val="both"/>
      </w:pPr>
      <w:r>
        <w:t xml:space="preserve">образований   на   предоставление   социальных  выплат  молодым  семьям  </w:t>
      </w:r>
      <w:proofErr w:type="gramStart"/>
      <w:r>
        <w:t>на</w:t>
      </w:r>
      <w:proofErr w:type="gramEnd"/>
    </w:p>
    <w:p w:rsidR="00DD0A22" w:rsidRDefault="00DD0A22" w:rsidP="00DD0A22">
      <w:pPr>
        <w:pStyle w:val="ConsPlusNonformat"/>
        <w:jc w:val="both"/>
      </w:pPr>
      <w:r>
        <w:t>приобретение  (строительство) жилья", в том числе о необходимости ежегодной</w:t>
      </w:r>
    </w:p>
    <w:p w:rsidR="00DD0A22" w:rsidRDefault="00DD0A22" w:rsidP="00DD0A22">
      <w:pPr>
        <w:pStyle w:val="ConsPlusNonformat"/>
        <w:jc w:val="both"/>
      </w:pPr>
      <w:r>
        <w:t>подачи   заявления  на  включение  в  список  молодых  семей  -  участников</w:t>
      </w:r>
    </w:p>
    <w:p w:rsidR="00DD0A22" w:rsidRDefault="00DD0A22" w:rsidP="00DD0A22">
      <w:pPr>
        <w:pStyle w:val="ConsPlusNonformat"/>
        <w:jc w:val="both"/>
      </w:pPr>
      <w:r>
        <w:t xml:space="preserve">мероприятия,  </w:t>
      </w:r>
      <w:proofErr w:type="gramStart"/>
      <w:r>
        <w:t>изъявивших</w:t>
      </w:r>
      <w:proofErr w:type="gramEnd"/>
      <w:r>
        <w:t xml:space="preserve">  желание получить социальную выплату в планируемом</w:t>
      </w:r>
    </w:p>
    <w:p w:rsidR="00DD0A22" w:rsidRDefault="00DD0A22" w:rsidP="00DD0A22">
      <w:pPr>
        <w:pStyle w:val="ConsPlusNonformat"/>
        <w:jc w:val="both"/>
      </w:pPr>
      <w:r>
        <w:t xml:space="preserve">году, </w:t>
      </w:r>
      <w:proofErr w:type="gramStart"/>
      <w:r>
        <w:t>ознакомлен</w:t>
      </w:r>
      <w:proofErr w:type="gramEnd"/>
      <w:r>
        <w:t xml:space="preserve"> (ы) и обязуюсь (емся) их выполнять:</w:t>
      </w:r>
    </w:p>
    <w:p w:rsidR="00DD0A22" w:rsidRDefault="00DD0A22" w:rsidP="00DD0A22">
      <w:pPr>
        <w:pStyle w:val="ConsPlusNonformat"/>
        <w:jc w:val="both"/>
      </w:pPr>
      <w:r>
        <w:lastRenderedPageBreak/>
        <w:t>1) __________________________________________________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2)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3) _________________________________________________ __________ ___________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 xml:space="preserve">    Даю  (ем)  согласие  на  обработку  органами  местного  самоуправления,</w:t>
      </w:r>
    </w:p>
    <w:p w:rsidR="00DD0A22" w:rsidRDefault="00DD0A22" w:rsidP="00DD0A22">
      <w:pPr>
        <w:pStyle w:val="ConsPlusNonformat"/>
        <w:jc w:val="both"/>
      </w:pPr>
      <w:r>
        <w:t>органами  исполнительной власти субъекта Российской Федерации, федеральными</w:t>
      </w:r>
    </w:p>
    <w:p w:rsidR="00DD0A22" w:rsidRDefault="00DD0A22" w:rsidP="00DD0A22">
      <w:pPr>
        <w:pStyle w:val="ConsPlusNonformat"/>
        <w:jc w:val="both"/>
      </w:pPr>
      <w:r>
        <w:t>органами  исполнительной власти персональных данных о членах молодой семьи,</w:t>
      </w:r>
    </w:p>
    <w:p w:rsidR="00DD0A22" w:rsidRDefault="00DD0A22" w:rsidP="00DD0A22">
      <w:pPr>
        <w:pStyle w:val="ConsPlusNonformat"/>
        <w:jc w:val="both"/>
      </w:pPr>
      <w:r>
        <w:t>размещение  данных  о  фамилии,  имени,  отчестве членов молодой семьи и ее</w:t>
      </w:r>
    </w:p>
    <w:p w:rsidR="00DD0A22" w:rsidRDefault="00DD0A22" w:rsidP="00DD0A22">
      <w:pPr>
        <w:pStyle w:val="ConsPlusNonformat"/>
        <w:jc w:val="both"/>
      </w:pPr>
      <w:r>
        <w:t xml:space="preserve">составе    на    едином    краевом    портале    "Красноярский    край"   </w:t>
      </w:r>
      <w:proofErr w:type="gramStart"/>
      <w:r>
        <w:t>в</w:t>
      </w:r>
      <w:proofErr w:type="gramEnd"/>
    </w:p>
    <w:p w:rsidR="00DD0A22" w:rsidRDefault="00DD0A22" w:rsidP="00DD0A22">
      <w:pPr>
        <w:pStyle w:val="ConsPlusNonformat"/>
        <w:jc w:val="both"/>
      </w:pPr>
      <w:r>
        <w:t>информационно-телекоммуникационной сети Интернет:</w:t>
      </w:r>
    </w:p>
    <w:p w:rsidR="00DD0A22" w:rsidRDefault="00DD0A22" w:rsidP="00DD0A22">
      <w:pPr>
        <w:pStyle w:val="ConsPlusNonformat"/>
        <w:jc w:val="both"/>
      </w:pPr>
      <w:r>
        <w:t>1)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2) 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r>
        <w:t>3) __________________________________________________ __________ __________</w:t>
      </w:r>
    </w:p>
    <w:p w:rsidR="00DD0A22" w:rsidRDefault="00DD0A22" w:rsidP="00DD0A22">
      <w:pPr>
        <w:pStyle w:val="ConsPlusNonformat"/>
        <w:jc w:val="both"/>
      </w:pPr>
      <w:r>
        <w:t xml:space="preserve">          (ФИО совершеннолетнего члена семьи)         (подпись)   (дата)</w:t>
      </w:r>
    </w:p>
    <w:p w:rsidR="00DD0A22" w:rsidRDefault="00DD0A22" w:rsidP="00DD0A22">
      <w:pPr>
        <w:pStyle w:val="ConsPlusNonformat"/>
        <w:jc w:val="both"/>
      </w:pPr>
    </w:p>
    <w:p w:rsidR="00DD0A22" w:rsidRDefault="00DD0A22" w:rsidP="00DD0A22">
      <w:pPr>
        <w:pStyle w:val="ConsPlusNonformat"/>
        <w:jc w:val="both"/>
      </w:pPr>
      <w:r>
        <w:t xml:space="preserve">    К заявлению прилагаются следующие документы:</w:t>
      </w:r>
    </w:p>
    <w:p w:rsidR="00DD0A22" w:rsidRDefault="00DD0A22" w:rsidP="00DD0A22">
      <w:pPr>
        <w:pStyle w:val="ConsPlusNonformat"/>
        <w:jc w:val="both"/>
      </w:pPr>
      <w:r>
        <w:t>1)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2)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3) 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r>
        <w:t>4) ________________________________________________________________________</w:t>
      </w:r>
    </w:p>
    <w:p w:rsidR="00DD0A22" w:rsidRDefault="00DD0A22" w:rsidP="00DD0A22">
      <w:pPr>
        <w:pStyle w:val="ConsPlusNonformat"/>
        <w:jc w:val="both"/>
      </w:pPr>
      <w:r>
        <w:t xml:space="preserve">            (наименование и номер документа, кем и когда выдан)</w:t>
      </w:r>
    </w:p>
    <w:p w:rsidR="00DD0A22" w:rsidRDefault="00DD0A22" w:rsidP="00DD0A22">
      <w:pPr>
        <w:pStyle w:val="ConsPlusNonformat"/>
        <w:jc w:val="both"/>
      </w:pPr>
    </w:p>
    <w:p w:rsidR="00DD0A22" w:rsidRDefault="00DD0A22" w:rsidP="00DD0A22">
      <w:pPr>
        <w:pStyle w:val="ConsPlusNonformat"/>
        <w:jc w:val="both"/>
      </w:pPr>
      <w:r>
        <w:t>Телефоны: домашний __________, сотовый ___________, служебный _____________</w:t>
      </w:r>
    </w:p>
    <w:p w:rsidR="00DD0A22" w:rsidRDefault="00DD0A22" w:rsidP="00DD0A22">
      <w:pPr>
        <w:pStyle w:val="ConsPlusNonformat"/>
        <w:jc w:val="both"/>
      </w:pPr>
      <w:r>
        <w:t>Заявление и прилагаемые к нему документы приняты "__" __________ 20__ г.</w:t>
      </w:r>
    </w:p>
    <w:p w:rsidR="00DD0A22" w:rsidRDefault="00DD0A22" w:rsidP="00DD0A22">
      <w:pPr>
        <w:pStyle w:val="ConsPlusNonformat"/>
        <w:jc w:val="both"/>
      </w:pPr>
      <w:r>
        <w:t>______________________________________ _______________ ____________________</w:t>
      </w:r>
    </w:p>
    <w:p w:rsidR="00DD0A22" w:rsidRDefault="00DD0A22" w:rsidP="00DD0A22">
      <w:pPr>
        <w:pStyle w:val="ConsPlusNonformat"/>
        <w:jc w:val="both"/>
      </w:pPr>
      <w:r>
        <w:t>(должность лица, принявшего заявление) (подпись, дата)        (ФИО)</w:t>
      </w:r>
    </w:p>
    <w:p w:rsidR="00DD0A22" w:rsidRDefault="00DD0A22" w:rsidP="00DD0A22">
      <w:pPr>
        <w:pStyle w:val="ConsPlusNonformat"/>
        <w:jc w:val="both"/>
      </w:pPr>
    </w:p>
    <w:p w:rsidR="00DD0A22" w:rsidRDefault="00DD0A22" w:rsidP="00DD0A22">
      <w:pPr>
        <w:pStyle w:val="ConsPlusNonformat"/>
        <w:jc w:val="both"/>
      </w:pPr>
      <w:r>
        <w:t>М.П.</w:t>
      </w:r>
    </w:p>
    <w:p w:rsidR="00DD0A22" w:rsidRDefault="00DD0A22" w:rsidP="00DD0A22"/>
    <w:p w:rsidR="00DD0A22" w:rsidRDefault="00DD0A22" w:rsidP="00DD0A22">
      <w:pPr>
        <w:pStyle w:val="ConsPlusNonformat"/>
        <w:jc w:val="center"/>
      </w:pPr>
    </w:p>
    <w:p w:rsidR="00DD0A22" w:rsidRDefault="00DD0A22" w:rsidP="00DD0A22">
      <w:pPr>
        <w:pStyle w:val="ConsPlusNormal"/>
        <w:ind w:firstLine="540"/>
        <w:jc w:val="both"/>
      </w:pPr>
    </w:p>
    <w:p w:rsidR="00DD0A22" w:rsidRPr="00EC6D92" w:rsidRDefault="00DD0A22" w:rsidP="00C13DA3">
      <w:pPr>
        <w:pStyle w:val="ConsPlusNormal"/>
        <w:jc w:val="center"/>
        <w:rPr>
          <w:rFonts w:ascii="Times New Roman" w:hAnsi="Times New Roman" w:cs="Times New Roman"/>
          <w:sz w:val="28"/>
          <w:szCs w:val="28"/>
        </w:rPr>
      </w:pPr>
    </w:p>
    <w:p w:rsidR="003B2A82" w:rsidRDefault="003B2A82" w:rsidP="003B2A82">
      <w:pPr>
        <w:pStyle w:val="ConsPlusNormal"/>
        <w:rPr>
          <w:rFonts w:ascii="Times New Roman" w:hAnsi="Times New Roman" w:cs="Times New Roman"/>
          <w:sz w:val="28"/>
          <w:szCs w:val="28"/>
        </w:rPr>
      </w:pPr>
    </w:p>
    <w:p w:rsidR="00691855" w:rsidRDefault="00691855" w:rsidP="00691855">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782262" w:rsidRDefault="00782262" w:rsidP="00782262">
      <w:pPr>
        <w:pStyle w:val="ConsPlusNormal"/>
        <w:ind w:firstLine="540"/>
        <w:jc w:val="both"/>
        <w:rPr>
          <w:rFonts w:ascii="Times New Roman" w:hAnsi="Times New Roman" w:cs="Times New Roman"/>
          <w:sz w:val="28"/>
          <w:szCs w:val="28"/>
        </w:rPr>
      </w:pPr>
    </w:p>
    <w:p w:rsidR="00782262" w:rsidRDefault="00782262" w:rsidP="00782262">
      <w:pPr>
        <w:pStyle w:val="ConsPlusNormal"/>
        <w:ind w:firstLine="540"/>
        <w:jc w:val="both"/>
        <w:rPr>
          <w:rFonts w:ascii="Times New Roman" w:hAnsi="Times New Roman" w:cs="Times New Roman"/>
          <w:sz w:val="28"/>
          <w:szCs w:val="28"/>
        </w:rPr>
      </w:pPr>
    </w:p>
    <w:p w:rsidR="00782262" w:rsidRDefault="00782262" w:rsidP="00782262">
      <w:pPr>
        <w:pStyle w:val="ConsPlusNormal"/>
        <w:ind w:firstLine="540"/>
        <w:jc w:val="both"/>
        <w:rPr>
          <w:rFonts w:ascii="Times New Roman" w:hAnsi="Times New Roman" w:cs="Times New Roman"/>
          <w:sz w:val="28"/>
          <w:szCs w:val="28"/>
        </w:rPr>
        <w:sectPr w:rsidR="00782262" w:rsidSect="00417639">
          <w:pgSz w:w="11906" w:h="16838"/>
          <w:pgMar w:top="1135" w:right="707" w:bottom="1134" w:left="1701" w:header="709" w:footer="709" w:gutter="0"/>
          <w:cols w:space="708"/>
          <w:docGrid w:linePitch="360"/>
        </w:sectPr>
      </w:pPr>
    </w:p>
    <w:p w:rsidR="00782262" w:rsidRPr="00875D5F" w:rsidRDefault="00782262" w:rsidP="00875D5F">
      <w:pPr>
        <w:pStyle w:val="ConsPlusNormal"/>
        <w:ind w:left="9498"/>
        <w:jc w:val="both"/>
        <w:rPr>
          <w:rFonts w:ascii="Times New Roman" w:hAnsi="Times New Roman" w:cs="Times New Roman"/>
          <w:sz w:val="28"/>
          <w:szCs w:val="28"/>
        </w:rPr>
      </w:pPr>
      <w:r w:rsidRPr="00875D5F">
        <w:rPr>
          <w:rFonts w:ascii="Times New Roman" w:hAnsi="Times New Roman" w:cs="Times New Roman"/>
          <w:sz w:val="28"/>
          <w:szCs w:val="28"/>
        </w:rPr>
        <w:lastRenderedPageBreak/>
        <w:t>Приложение 1</w:t>
      </w:r>
    </w:p>
    <w:p w:rsidR="00782262" w:rsidRPr="00875D5F" w:rsidRDefault="00875D5F" w:rsidP="00875D5F">
      <w:pPr>
        <w:pStyle w:val="ConsPlusNormal"/>
        <w:ind w:left="9498"/>
        <w:jc w:val="both"/>
        <w:rPr>
          <w:rFonts w:ascii="Times New Roman" w:hAnsi="Times New Roman" w:cs="Times New Roman"/>
          <w:sz w:val="28"/>
          <w:szCs w:val="28"/>
        </w:rPr>
      </w:pPr>
      <w:r w:rsidRPr="00875D5F">
        <w:rPr>
          <w:rFonts w:ascii="Times New Roman" w:hAnsi="Times New Roman" w:cs="Times New Roman"/>
          <w:sz w:val="28"/>
          <w:szCs w:val="28"/>
        </w:rPr>
        <w:t>муниципальной программе «Молодежь Манского района в XXI веке»</w:t>
      </w:r>
      <w:r w:rsidR="00480AE8">
        <w:rPr>
          <w:rFonts w:ascii="Times New Roman" w:hAnsi="Times New Roman" w:cs="Times New Roman"/>
          <w:sz w:val="28"/>
          <w:szCs w:val="28"/>
        </w:rPr>
        <w:t xml:space="preserve"> </w:t>
      </w:r>
      <w:r w:rsidR="00480AE8" w:rsidRPr="00480AE8">
        <w:rPr>
          <w:rFonts w:ascii="Times New Roman" w:hAnsi="Times New Roman" w:cs="Times New Roman"/>
          <w:sz w:val="28"/>
          <w:szCs w:val="28"/>
        </w:rPr>
        <w:t>на  2016 год и плановый период 2017-2018 годов</w:t>
      </w:r>
    </w:p>
    <w:p w:rsidR="00782262" w:rsidRPr="0028093F" w:rsidRDefault="00782262" w:rsidP="00782262">
      <w:pPr>
        <w:pStyle w:val="ConsPlusNormal"/>
        <w:jc w:val="center"/>
        <w:rPr>
          <w:rFonts w:ascii="Times New Roman" w:hAnsi="Times New Roman" w:cs="Times New Roman"/>
          <w:sz w:val="28"/>
          <w:szCs w:val="28"/>
        </w:rPr>
      </w:pPr>
    </w:p>
    <w:p w:rsidR="00782262" w:rsidRPr="0028093F" w:rsidRDefault="00782262" w:rsidP="00782262">
      <w:pPr>
        <w:pStyle w:val="ConsPlusNormal"/>
        <w:jc w:val="center"/>
        <w:rPr>
          <w:rFonts w:ascii="Times New Roman" w:hAnsi="Times New Roman" w:cs="Times New Roman"/>
          <w:sz w:val="28"/>
          <w:szCs w:val="28"/>
        </w:rPr>
      </w:pPr>
      <w:bookmarkStart w:id="54" w:name="P394"/>
      <w:bookmarkEnd w:id="54"/>
      <w:r w:rsidRPr="0028093F">
        <w:rPr>
          <w:rFonts w:ascii="Times New Roman" w:hAnsi="Times New Roman" w:cs="Times New Roman"/>
          <w:sz w:val="28"/>
          <w:szCs w:val="28"/>
        </w:rPr>
        <w:t>СВЕДЕНИЯ</w:t>
      </w:r>
    </w:p>
    <w:p w:rsidR="00782262" w:rsidRPr="0028093F" w:rsidRDefault="00782262" w:rsidP="00782262">
      <w:pPr>
        <w:pStyle w:val="ConsPlusNormal"/>
        <w:jc w:val="center"/>
        <w:rPr>
          <w:rFonts w:ascii="Times New Roman" w:hAnsi="Times New Roman" w:cs="Times New Roman"/>
          <w:sz w:val="28"/>
          <w:szCs w:val="28"/>
        </w:rPr>
      </w:pPr>
      <w:r w:rsidRPr="0028093F">
        <w:rPr>
          <w:rFonts w:ascii="Times New Roman" w:hAnsi="Times New Roman" w:cs="Times New Roman"/>
          <w:sz w:val="28"/>
          <w:szCs w:val="28"/>
        </w:rPr>
        <w:t>о целевых индикаторах и показателях результативности муниципальной</w:t>
      </w:r>
    </w:p>
    <w:p w:rsidR="00782262" w:rsidRPr="0028093F" w:rsidRDefault="00782262" w:rsidP="00782262">
      <w:pPr>
        <w:pStyle w:val="ConsPlusNormal"/>
        <w:jc w:val="center"/>
        <w:rPr>
          <w:rFonts w:ascii="Times New Roman" w:hAnsi="Times New Roman" w:cs="Times New Roman"/>
          <w:sz w:val="28"/>
          <w:szCs w:val="28"/>
        </w:rPr>
      </w:pPr>
      <w:r w:rsidRPr="0028093F">
        <w:rPr>
          <w:rFonts w:ascii="Times New Roman" w:hAnsi="Times New Roman" w:cs="Times New Roman"/>
          <w:sz w:val="28"/>
          <w:szCs w:val="28"/>
        </w:rPr>
        <w:t>программы, подпрограмм муниципальной программы,</w:t>
      </w:r>
    </w:p>
    <w:p w:rsidR="00782262" w:rsidRDefault="00782262" w:rsidP="00782262">
      <w:pPr>
        <w:pStyle w:val="ConsPlusNormal"/>
        <w:jc w:val="center"/>
        <w:rPr>
          <w:rFonts w:ascii="Times New Roman" w:hAnsi="Times New Roman" w:cs="Times New Roman"/>
          <w:sz w:val="28"/>
          <w:szCs w:val="28"/>
        </w:rPr>
      </w:pPr>
      <w:r w:rsidRPr="0028093F">
        <w:rPr>
          <w:rFonts w:ascii="Times New Roman" w:hAnsi="Times New Roman" w:cs="Times New Roman"/>
          <w:sz w:val="28"/>
          <w:szCs w:val="28"/>
        </w:rPr>
        <w:t xml:space="preserve">отдельных мероприятий и их </w:t>
      </w:r>
      <w:proofErr w:type="gramStart"/>
      <w:r w:rsidRPr="0028093F">
        <w:rPr>
          <w:rFonts w:ascii="Times New Roman" w:hAnsi="Times New Roman" w:cs="Times New Roman"/>
          <w:sz w:val="28"/>
          <w:szCs w:val="28"/>
        </w:rPr>
        <w:t>значениях</w:t>
      </w:r>
      <w:proofErr w:type="gramEnd"/>
    </w:p>
    <w:p w:rsidR="00480AE8" w:rsidRDefault="00480AE8" w:rsidP="00782262">
      <w:pPr>
        <w:pStyle w:val="ConsPlusNormal"/>
        <w:jc w:val="center"/>
        <w:rPr>
          <w:rFonts w:ascii="Times New Roman" w:hAnsi="Times New Roman" w:cs="Times New Roman"/>
          <w:sz w:val="28"/>
          <w:szCs w:val="28"/>
        </w:rPr>
      </w:pPr>
    </w:p>
    <w:tbl>
      <w:tblPr>
        <w:tblW w:w="14460" w:type="dxa"/>
        <w:tblInd w:w="-214" w:type="dxa"/>
        <w:tblLayout w:type="fixed"/>
        <w:tblCellMar>
          <w:left w:w="70" w:type="dxa"/>
          <w:right w:w="70" w:type="dxa"/>
        </w:tblCellMar>
        <w:tblLook w:val="0000" w:firstRow="0" w:lastRow="0" w:firstColumn="0" w:lastColumn="0" w:noHBand="0" w:noVBand="0"/>
      </w:tblPr>
      <w:tblGrid>
        <w:gridCol w:w="710"/>
        <w:gridCol w:w="2693"/>
        <w:gridCol w:w="1418"/>
        <w:gridCol w:w="1275"/>
        <w:gridCol w:w="1843"/>
        <w:gridCol w:w="1559"/>
        <w:gridCol w:w="1701"/>
        <w:gridCol w:w="1701"/>
        <w:gridCol w:w="1560"/>
      </w:tblGrid>
      <w:tr w:rsidR="00782262"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p>
          <w:p w:rsidR="00782262" w:rsidRPr="00480AE8" w:rsidRDefault="00782262" w:rsidP="00782262">
            <w:pPr>
              <w:pStyle w:val="ConsPlusNormal"/>
              <w:widowControl/>
              <w:jc w:val="center"/>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 xml:space="preserve">Цели,    </w:t>
            </w:r>
            <w:r w:rsidRPr="00480AE8">
              <w:rPr>
                <w:rFonts w:ascii="Times New Roman" w:hAnsi="Times New Roman" w:cs="Times New Roman"/>
                <w:sz w:val="24"/>
                <w:szCs w:val="24"/>
              </w:rPr>
              <w:br/>
              <w:t xml:space="preserve">задачи,   </w:t>
            </w:r>
            <w:r w:rsidRPr="00480AE8">
              <w:rPr>
                <w:rFonts w:ascii="Times New Roman" w:hAnsi="Times New Roman" w:cs="Times New Roman"/>
                <w:sz w:val="24"/>
                <w:szCs w:val="24"/>
              </w:rPr>
              <w:br/>
              <w:t xml:space="preserve">показатели </w:t>
            </w:r>
            <w:r w:rsidRPr="00480AE8">
              <w:rPr>
                <w:rFonts w:ascii="Times New Roman" w:hAnsi="Times New Roman" w:cs="Times New Roman"/>
                <w:sz w:val="24"/>
                <w:szCs w:val="24"/>
              </w:rPr>
              <w:br/>
            </w:r>
          </w:p>
        </w:tc>
        <w:tc>
          <w:tcPr>
            <w:tcW w:w="1418"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Единица</w:t>
            </w:r>
            <w:r w:rsidRPr="00480AE8">
              <w:rPr>
                <w:rFonts w:ascii="Times New Roman" w:hAnsi="Times New Roman" w:cs="Times New Roman"/>
                <w:sz w:val="24"/>
                <w:szCs w:val="24"/>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 xml:space="preserve">Вес показателя </w:t>
            </w:r>
            <w:r w:rsidRPr="00480AE8">
              <w:rPr>
                <w:rFonts w:ascii="Times New Roman" w:hAnsi="Times New Roman" w:cs="Times New Roman"/>
                <w:sz w:val="24"/>
                <w:szCs w:val="24"/>
              </w:rPr>
              <w:br/>
            </w:r>
          </w:p>
        </w:tc>
        <w:tc>
          <w:tcPr>
            <w:tcW w:w="1843"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 xml:space="preserve">Источник </w:t>
            </w:r>
            <w:r w:rsidRPr="00480AE8">
              <w:rPr>
                <w:rFonts w:ascii="Times New Roman" w:hAnsi="Times New Roman" w:cs="Times New Roman"/>
                <w:sz w:val="24"/>
                <w:szCs w:val="24"/>
              </w:rPr>
              <w:br/>
              <w:t>информации</w:t>
            </w:r>
          </w:p>
        </w:tc>
        <w:tc>
          <w:tcPr>
            <w:tcW w:w="1559" w:type="dxa"/>
            <w:tcBorders>
              <w:top w:val="single" w:sz="6" w:space="0" w:color="auto"/>
              <w:left w:val="single" w:sz="6" w:space="0" w:color="auto"/>
              <w:bottom w:val="single" w:sz="6" w:space="0" w:color="auto"/>
              <w:right w:val="single" w:sz="6" w:space="0" w:color="auto"/>
            </w:tcBorders>
            <w:vAlign w:val="center"/>
          </w:tcPr>
          <w:p w:rsidR="00782262" w:rsidRPr="00480AE8" w:rsidRDefault="00C5796A"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Отчетный финансо</w:t>
            </w:r>
            <w:r w:rsidR="00782262" w:rsidRPr="00480AE8">
              <w:rPr>
                <w:rFonts w:ascii="Times New Roman" w:hAnsi="Times New Roman" w:cs="Times New Roman"/>
                <w:sz w:val="24"/>
                <w:szCs w:val="24"/>
              </w:rPr>
              <w:t>вый год</w:t>
            </w:r>
          </w:p>
        </w:tc>
        <w:tc>
          <w:tcPr>
            <w:tcW w:w="1701"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Очередной финансовый год</w:t>
            </w:r>
          </w:p>
        </w:tc>
        <w:tc>
          <w:tcPr>
            <w:tcW w:w="1701"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Первый год планового периода</w:t>
            </w:r>
          </w:p>
        </w:tc>
        <w:tc>
          <w:tcPr>
            <w:tcW w:w="1560"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Второй год планового периода</w:t>
            </w:r>
          </w:p>
        </w:tc>
      </w:tr>
      <w:tr w:rsidR="00782262"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3</w:t>
            </w:r>
          </w:p>
        </w:tc>
        <w:tc>
          <w:tcPr>
            <w:tcW w:w="1275" w:type="dxa"/>
            <w:tcBorders>
              <w:top w:val="single" w:sz="6" w:space="0" w:color="auto"/>
              <w:left w:val="single" w:sz="6" w:space="0" w:color="auto"/>
              <w:bottom w:val="single" w:sz="6" w:space="0" w:color="auto"/>
              <w:right w:val="single" w:sz="6" w:space="0" w:color="auto"/>
            </w:tcBorders>
            <w:vAlign w:val="center"/>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8</w:t>
            </w:r>
          </w:p>
        </w:tc>
        <w:tc>
          <w:tcPr>
            <w:tcW w:w="1560" w:type="dxa"/>
            <w:tcBorders>
              <w:top w:val="single" w:sz="6" w:space="0" w:color="auto"/>
              <w:left w:val="single" w:sz="6" w:space="0" w:color="auto"/>
              <w:bottom w:val="single" w:sz="6" w:space="0" w:color="auto"/>
              <w:right w:val="single" w:sz="6" w:space="0" w:color="auto"/>
            </w:tcBorders>
          </w:tcPr>
          <w:p w:rsidR="00782262" w:rsidRPr="00480AE8" w:rsidRDefault="00782262" w:rsidP="00782262">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9</w:t>
            </w:r>
          </w:p>
        </w:tc>
      </w:tr>
      <w:tr w:rsidR="00A63797"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A63797" w:rsidRPr="00480AE8" w:rsidRDefault="005F55A5"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w:t>
            </w:r>
          </w:p>
        </w:tc>
        <w:tc>
          <w:tcPr>
            <w:tcW w:w="13750" w:type="dxa"/>
            <w:gridSpan w:val="8"/>
            <w:tcBorders>
              <w:top w:val="single" w:sz="6" w:space="0" w:color="auto"/>
              <w:left w:val="single" w:sz="6" w:space="0" w:color="auto"/>
              <w:bottom w:val="single" w:sz="6" w:space="0" w:color="auto"/>
              <w:right w:val="single" w:sz="6" w:space="0" w:color="auto"/>
            </w:tcBorders>
          </w:tcPr>
          <w:p w:rsidR="00A63797" w:rsidRDefault="00A42E4B" w:rsidP="005F55A5">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 xml:space="preserve">Цель </w:t>
            </w:r>
            <w:r w:rsidR="005F55A5" w:rsidRPr="00480AE8">
              <w:rPr>
                <w:rFonts w:ascii="Times New Roman" w:hAnsi="Times New Roman" w:cs="Times New Roman"/>
                <w:sz w:val="24"/>
                <w:szCs w:val="24"/>
              </w:rPr>
              <w:t>подпрограммы 1</w:t>
            </w:r>
            <w:r w:rsidRPr="00480AE8">
              <w:rPr>
                <w:rFonts w:ascii="Times New Roman" w:hAnsi="Times New Roman" w:cs="Times New Roman"/>
                <w:sz w:val="24"/>
                <w:szCs w:val="24"/>
              </w:rPr>
              <w:t>: с</w:t>
            </w:r>
            <w:r w:rsidR="00A63797" w:rsidRPr="00480AE8">
              <w:rPr>
                <w:rFonts w:ascii="Times New Roman" w:hAnsi="Times New Roman" w:cs="Times New Roman"/>
                <w:sz w:val="24"/>
                <w:szCs w:val="24"/>
              </w:rPr>
              <w:t>оздание условий для развития потенциала молодежи и его реализации в интересах развития Манского района</w:t>
            </w:r>
          </w:p>
          <w:p w:rsidR="00480AE8" w:rsidRPr="00480AE8" w:rsidRDefault="00480AE8" w:rsidP="005F55A5">
            <w:pPr>
              <w:pStyle w:val="ConsPlusNormal"/>
              <w:widowControl/>
              <w:rPr>
                <w:rFonts w:ascii="Times New Roman" w:hAnsi="Times New Roman" w:cs="Times New Roman"/>
                <w:sz w:val="24"/>
                <w:szCs w:val="24"/>
              </w:rPr>
            </w:pPr>
          </w:p>
        </w:tc>
      </w:tr>
      <w:tr w:rsidR="00A42E4B" w:rsidRPr="00480AE8" w:rsidTr="00CF62C1">
        <w:trPr>
          <w:cantSplit/>
          <w:trHeight w:val="596"/>
        </w:trPr>
        <w:tc>
          <w:tcPr>
            <w:tcW w:w="710" w:type="dxa"/>
            <w:tcBorders>
              <w:top w:val="single" w:sz="6" w:space="0" w:color="auto"/>
              <w:left w:val="single" w:sz="6" w:space="0" w:color="auto"/>
              <w:bottom w:val="single" w:sz="6" w:space="0" w:color="auto"/>
              <w:right w:val="single" w:sz="6" w:space="0" w:color="auto"/>
            </w:tcBorders>
          </w:tcPr>
          <w:p w:rsidR="00A42E4B" w:rsidRPr="00480AE8" w:rsidRDefault="005F55A5"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1.1</w:t>
            </w:r>
          </w:p>
        </w:tc>
        <w:tc>
          <w:tcPr>
            <w:tcW w:w="13750" w:type="dxa"/>
            <w:gridSpan w:val="8"/>
            <w:tcBorders>
              <w:top w:val="single" w:sz="6" w:space="0" w:color="auto"/>
              <w:left w:val="single" w:sz="6" w:space="0" w:color="auto"/>
              <w:bottom w:val="single" w:sz="6" w:space="0" w:color="auto"/>
              <w:right w:val="single" w:sz="6" w:space="0" w:color="auto"/>
            </w:tcBorders>
          </w:tcPr>
          <w:p w:rsidR="00A42E4B" w:rsidRPr="00480AE8" w:rsidRDefault="00A42E4B" w:rsidP="005F55A5">
            <w:pPr>
              <w:jc w:val="both"/>
              <w:rPr>
                <w:sz w:val="24"/>
                <w:szCs w:val="24"/>
              </w:rPr>
            </w:pPr>
            <w:r w:rsidRPr="00480AE8">
              <w:rPr>
                <w:sz w:val="24"/>
                <w:szCs w:val="24"/>
              </w:rPr>
              <w:t xml:space="preserve">Задача </w:t>
            </w:r>
            <w:r w:rsidR="005F55A5" w:rsidRPr="00480AE8">
              <w:rPr>
                <w:sz w:val="24"/>
                <w:szCs w:val="24"/>
              </w:rPr>
              <w:t>1</w:t>
            </w:r>
            <w:r w:rsidRPr="00480AE8">
              <w:rPr>
                <w:sz w:val="24"/>
                <w:szCs w:val="24"/>
              </w:rPr>
              <w:t xml:space="preserve">: </w:t>
            </w:r>
            <w:r w:rsidR="005F55A5" w:rsidRPr="00480AE8">
              <w:rPr>
                <w:sz w:val="24"/>
                <w:szCs w:val="24"/>
              </w:rPr>
              <w:t>Организация ресурсных площадок для реализации молодежной политики на территории Манского района</w:t>
            </w:r>
          </w:p>
        </w:tc>
      </w:tr>
      <w:tr w:rsidR="00A42E4B"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1.1</w:t>
            </w:r>
            <w:r w:rsidR="005F55A5" w:rsidRPr="00480AE8">
              <w:rPr>
                <w:rFonts w:ascii="Times New Roman" w:hAnsi="Times New Roman" w:cs="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A42E4B" w:rsidRPr="00480AE8" w:rsidRDefault="00A42E4B" w:rsidP="008233C6">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1</w:t>
            </w:r>
            <w:r w:rsidR="008233C6" w:rsidRPr="00480AE8">
              <w:rPr>
                <w:rFonts w:ascii="Times New Roman" w:hAnsi="Times New Roman" w:cs="Times New Roman"/>
                <w:sz w:val="24"/>
                <w:szCs w:val="24"/>
                <w:lang w:eastAsia="en-US"/>
              </w:rPr>
              <w:t>:</w:t>
            </w:r>
            <w:r w:rsidRPr="00480AE8">
              <w:rPr>
                <w:rFonts w:ascii="Times New Roman" w:hAnsi="Times New Roman" w:cs="Times New Roman"/>
                <w:sz w:val="24"/>
                <w:szCs w:val="24"/>
                <w:lang w:eastAsia="en-US"/>
              </w:rPr>
              <w:t xml:space="preserve"> </w:t>
            </w:r>
            <w:r w:rsidR="008233C6" w:rsidRPr="00480AE8">
              <w:rPr>
                <w:rFonts w:ascii="Times New Roman" w:hAnsi="Times New Roman" w:cs="Times New Roman"/>
                <w:sz w:val="24"/>
                <w:szCs w:val="24"/>
                <w:lang w:eastAsia="en-US"/>
              </w:rPr>
              <w:t>д</w:t>
            </w:r>
            <w:r w:rsidRPr="00480AE8">
              <w:rPr>
                <w:rFonts w:ascii="Times New Roman" w:hAnsi="Times New Roman" w:cs="Times New Roman"/>
                <w:sz w:val="24"/>
                <w:szCs w:val="24"/>
                <w:lang w:eastAsia="en-US"/>
              </w:rPr>
              <w:t>оля молодежи, проживающей в Манском районе, получившие информационные услуги</w:t>
            </w:r>
          </w:p>
        </w:tc>
        <w:tc>
          <w:tcPr>
            <w:tcW w:w="1418"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A42E4B" w:rsidRPr="00480AE8" w:rsidRDefault="00A42E4B" w:rsidP="00782262">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Отчет по муниципальному заданию</w:t>
            </w:r>
          </w:p>
        </w:tc>
        <w:tc>
          <w:tcPr>
            <w:tcW w:w="1559"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10,2</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10,3</w:t>
            </w:r>
          </w:p>
        </w:tc>
        <w:tc>
          <w:tcPr>
            <w:tcW w:w="1560"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10,6</w:t>
            </w:r>
          </w:p>
        </w:tc>
      </w:tr>
      <w:tr w:rsidR="00A42E4B"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A42E4B" w:rsidRPr="00480AE8" w:rsidRDefault="00A42E4B"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lastRenderedPageBreak/>
              <w:t>1.2</w:t>
            </w:r>
          </w:p>
        </w:tc>
        <w:tc>
          <w:tcPr>
            <w:tcW w:w="2693" w:type="dxa"/>
            <w:tcBorders>
              <w:top w:val="single" w:sz="6" w:space="0" w:color="auto"/>
              <w:left w:val="single" w:sz="6" w:space="0" w:color="auto"/>
              <w:bottom w:val="single" w:sz="6" w:space="0" w:color="auto"/>
              <w:right w:val="single" w:sz="6" w:space="0" w:color="auto"/>
            </w:tcBorders>
          </w:tcPr>
          <w:p w:rsidR="00A42E4B" w:rsidRPr="00480AE8" w:rsidRDefault="00A42E4B" w:rsidP="00CF62C1">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2</w:t>
            </w:r>
            <w:r w:rsidR="00CF62C1" w:rsidRPr="00480AE8">
              <w:rPr>
                <w:rFonts w:ascii="Times New Roman" w:hAnsi="Times New Roman" w:cs="Times New Roman"/>
                <w:sz w:val="24"/>
                <w:szCs w:val="24"/>
                <w:lang w:eastAsia="en-US"/>
              </w:rPr>
              <w:t>:</w:t>
            </w:r>
            <w:r w:rsidRPr="00480AE8">
              <w:rPr>
                <w:rFonts w:ascii="Times New Roman" w:hAnsi="Times New Roman" w:cs="Times New Roman"/>
                <w:sz w:val="24"/>
                <w:szCs w:val="24"/>
                <w:lang w:eastAsia="en-US"/>
              </w:rPr>
              <w:t xml:space="preserve"> </w:t>
            </w:r>
            <w:r w:rsidR="00CF62C1" w:rsidRPr="00480AE8">
              <w:rPr>
                <w:rFonts w:ascii="Times New Roman" w:hAnsi="Times New Roman" w:cs="Times New Roman"/>
                <w:sz w:val="24"/>
                <w:szCs w:val="24"/>
                <w:lang w:eastAsia="en-US"/>
              </w:rPr>
              <w:t>к</w:t>
            </w:r>
            <w:r w:rsidRPr="00480AE8">
              <w:rPr>
                <w:rFonts w:ascii="Times New Roman" w:hAnsi="Times New Roman" w:cs="Times New Roman"/>
                <w:sz w:val="24"/>
                <w:szCs w:val="24"/>
                <w:lang w:eastAsia="en-US"/>
              </w:rPr>
              <w:t xml:space="preserve">оличество созданных рабочих сезонных мест для несовершеннолетних граждан, проживающих в Манском районе.      </w:t>
            </w:r>
          </w:p>
        </w:tc>
        <w:tc>
          <w:tcPr>
            <w:tcW w:w="1418"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человек</w:t>
            </w:r>
          </w:p>
        </w:tc>
        <w:tc>
          <w:tcPr>
            <w:tcW w:w="1275" w:type="dxa"/>
            <w:tcBorders>
              <w:top w:val="single" w:sz="6" w:space="0" w:color="auto"/>
              <w:left w:val="single" w:sz="6" w:space="0" w:color="auto"/>
              <w:bottom w:val="single" w:sz="6" w:space="0" w:color="auto"/>
              <w:right w:val="single" w:sz="6" w:space="0" w:color="auto"/>
            </w:tcBorders>
            <w:vAlign w:val="center"/>
          </w:tcPr>
          <w:p w:rsidR="00A42E4B" w:rsidRPr="00480AE8" w:rsidRDefault="00A42E4B" w:rsidP="00782262">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 xml:space="preserve">Отчет </w:t>
            </w:r>
          </w:p>
        </w:tc>
        <w:tc>
          <w:tcPr>
            <w:tcW w:w="1559"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20</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20</w:t>
            </w:r>
          </w:p>
        </w:tc>
      </w:tr>
      <w:tr w:rsidR="00A42E4B"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A42E4B" w:rsidRPr="00480AE8" w:rsidRDefault="00A42E4B"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1.3</w:t>
            </w:r>
          </w:p>
        </w:tc>
        <w:tc>
          <w:tcPr>
            <w:tcW w:w="2693" w:type="dxa"/>
            <w:tcBorders>
              <w:top w:val="single" w:sz="6" w:space="0" w:color="auto"/>
              <w:left w:val="single" w:sz="6" w:space="0" w:color="auto"/>
              <w:bottom w:val="single" w:sz="6" w:space="0" w:color="auto"/>
              <w:right w:val="single" w:sz="6" w:space="0" w:color="auto"/>
            </w:tcBorders>
          </w:tcPr>
          <w:p w:rsidR="00A42E4B" w:rsidRPr="00480AE8" w:rsidRDefault="00A42E4B" w:rsidP="00CF62C1">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3</w:t>
            </w:r>
            <w:r w:rsidR="00CF62C1" w:rsidRPr="00480AE8">
              <w:rPr>
                <w:rFonts w:ascii="Times New Roman" w:hAnsi="Times New Roman" w:cs="Times New Roman"/>
                <w:sz w:val="24"/>
                <w:szCs w:val="24"/>
                <w:lang w:eastAsia="en-US"/>
              </w:rPr>
              <w:t>:</w:t>
            </w:r>
            <w:r w:rsidRPr="00480AE8">
              <w:rPr>
                <w:rFonts w:ascii="Times New Roman" w:hAnsi="Times New Roman" w:cs="Times New Roman"/>
                <w:sz w:val="24"/>
                <w:szCs w:val="24"/>
                <w:lang w:eastAsia="en-US"/>
              </w:rPr>
              <w:t xml:space="preserve"> </w:t>
            </w:r>
            <w:r w:rsidR="00CF62C1" w:rsidRPr="00480AE8">
              <w:rPr>
                <w:rFonts w:ascii="Times New Roman" w:hAnsi="Times New Roman" w:cs="Times New Roman"/>
                <w:sz w:val="24"/>
                <w:szCs w:val="24"/>
                <w:lang w:eastAsia="en-US"/>
              </w:rPr>
              <w:t>к</w:t>
            </w:r>
            <w:r w:rsidRPr="00480AE8">
              <w:rPr>
                <w:rFonts w:ascii="Times New Roman" w:hAnsi="Times New Roman" w:cs="Times New Roman"/>
                <w:sz w:val="24"/>
                <w:szCs w:val="24"/>
                <w:lang w:eastAsia="en-US"/>
              </w:rPr>
              <w:t>оличество несовершеннолетних граждан, проживающих в Манском районе, принявших участие в профильных палаточных лагерях.</w:t>
            </w:r>
          </w:p>
        </w:tc>
        <w:tc>
          <w:tcPr>
            <w:tcW w:w="1418"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человек</w:t>
            </w:r>
          </w:p>
        </w:tc>
        <w:tc>
          <w:tcPr>
            <w:tcW w:w="1275" w:type="dxa"/>
            <w:tcBorders>
              <w:top w:val="single" w:sz="6" w:space="0" w:color="auto"/>
              <w:left w:val="single" w:sz="6" w:space="0" w:color="auto"/>
              <w:bottom w:val="single" w:sz="6" w:space="0" w:color="auto"/>
              <w:right w:val="single" w:sz="6" w:space="0" w:color="auto"/>
            </w:tcBorders>
            <w:vAlign w:val="center"/>
          </w:tcPr>
          <w:p w:rsidR="00A42E4B" w:rsidRPr="00480AE8" w:rsidRDefault="00A42E4B" w:rsidP="00782262">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 xml:space="preserve">Отчет </w:t>
            </w:r>
          </w:p>
        </w:tc>
        <w:tc>
          <w:tcPr>
            <w:tcW w:w="1559"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10</w:t>
            </w:r>
          </w:p>
        </w:tc>
      </w:tr>
      <w:tr w:rsidR="00A42E4B"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A42E4B" w:rsidRPr="00480AE8" w:rsidRDefault="00A42E4B"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1.4</w:t>
            </w:r>
          </w:p>
        </w:tc>
        <w:tc>
          <w:tcPr>
            <w:tcW w:w="269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4</w:t>
            </w:r>
            <w:r w:rsidR="00CF62C1" w:rsidRPr="00480AE8">
              <w:rPr>
                <w:rFonts w:ascii="Times New Roman" w:hAnsi="Times New Roman" w:cs="Times New Roman"/>
                <w:sz w:val="24"/>
                <w:szCs w:val="24"/>
                <w:lang w:eastAsia="en-US"/>
              </w:rPr>
              <w:t>:</w:t>
            </w:r>
          </w:p>
          <w:p w:rsidR="00A42E4B" w:rsidRPr="00480AE8" w:rsidRDefault="00CF62C1"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у</w:t>
            </w:r>
            <w:r w:rsidR="00A42E4B" w:rsidRPr="00480AE8">
              <w:rPr>
                <w:rFonts w:ascii="Times New Roman" w:hAnsi="Times New Roman" w:cs="Times New Roman"/>
                <w:sz w:val="24"/>
                <w:szCs w:val="24"/>
                <w:lang w:eastAsia="en-US"/>
              </w:rPr>
              <w:t>дельный вес молодежи участников мероприятий и акций, от общего количества молодежи в районе.</w:t>
            </w:r>
          </w:p>
        </w:tc>
        <w:tc>
          <w:tcPr>
            <w:tcW w:w="1418"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A42E4B" w:rsidRPr="00480AE8" w:rsidRDefault="00A42E4B" w:rsidP="00782262">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Отчет по муниципальному заданию</w:t>
            </w:r>
          </w:p>
        </w:tc>
        <w:tc>
          <w:tcPr>
            <w:tcW w:w="1559"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91,8</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92,8</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94,8</w:t>
            </w:r>
          </w:p>
        </w:tc>
        <w:tc>
          <w:tcPr>
            <w:tcW w:w="1560"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96,8</w:t>
            </w:r>
          </w:p>
        </w:tc>
      </w:tr>
      <w:tr w:rsidR="005F55A5"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5F55A5" w:rsidRPr="00480AE8" w:rsidRDefault="005F55A5"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1.2</w:t>
            </w:r>
          </w:p>
        </w:tc>
        <w:tc>
          <w:tcPr>
            <w:tcW w:w="13750" w:type="dxa"/>
            <w:gridSpan w:val="8"/>
            <w:tcBorders>
              <w:top w:val="single" w:sz="6" w:space="0" w:color="auto"/>
              <w:left w:val="single" w:sz="6" w:space="0" w:color="auto"/>
              <w:bottom w:val="single" w:sz="6" w:space="0" w:color="auto"/>
              <w:right w:val="single" w:sz="6" w:space="0" w:color="auto"/>
            </w:tcBorders>
          </w:tcPr>
          <w:p w:rsidR="005F55A5" w:rsidRDefault="005F55A5" w:rsidP="005F55A5">
            <w:pPr>
              <w:pStyle w:val="ConsPlusNormal"/>
              <w:widowControl/>
              <w:rPr>
                <w:rFonts w:ascii="Times New Roman" w:hAnsi="Times New Roman"/>
                <w:sz w:val="24"/>
                <w:szCs w:val="24"/>
              </w:rPr>
            </w:pPr>
            <w:r w:rsidRPr="00480AE8">
              <w:rPr>
                <w:rFonts w:ascii="Times New Roman" w:hAnsi="Times New Roman"/>
                <w:sz w:val="24"/>
                <w:szCs w:val="24"/>
              </w:rPr>
              <w:t>Задача 2: развитие молодежных общественных объединений, действующи</w:t>
            </w:r>
            <w:r w:rsidR="00480AE8">
              <w:rPr>
                <w:rFonts w:ascii="Times New Roman" w:hAnsi="Times New Roman"/>
                <w:sz w:val="24"/>
                <w:szCs w:val="24"/>
              </w:rPr>
              <w:t>х на территории Манского района</w:t>
            </w:r>
          </w:p>
          <w:p w:rsidR="00480AE8" w:rsidRPr="00480AE8" w:rsidRDefault="00480AE8" w:rsidP="005F55A5">
            <w:pPr>
              <w:pStyle w:val="ConsPlusNormal"/>
              <w:widowControl/>
              <w:rPr>
                <w:rFonts w:ascii="Times New Roman" w:hAnsi="Times New Roman" w:cs="Times New Roman"/>
                <w:sz w:val="24"/>
                <w:szCs w:val="24"/>
              </w:rPr>
            </w:pPr>
          </w:p>
        </w:tc>
      </w:tr>
      <w:tr w:rsidR="00A42E4B"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A42E4B" w:rsidRPr="00480AE8" w:rsidRDefault="005F55A5" w:rsidP="005F55A5">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1.2.1</w:t>
            </w:r>
          </w:p>
        </w:tc>
        <w:tc>
          <w:tcPr>
            <w:tcW w:w="269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5</w:t>
            </w:r>
            <w:r w:rsidR="00CF62C1" w:rsidRPr="00480AE8">
              <w:rPr>
                <w:rFonts w:ascii="Times New Roman" w:hAnsi="Times New Roman" w:cs="Times New Roman"/>
                <w:sz w:val="24"/>
                <w:szCs w:val="24"/>
                <w:lang w:eastAsia="en-US"/>
              </w:rPr>
              <w:t>:</w:t>
            </w:r>
          </w:p>
          <w:p w:rsidR="00A42E4B" w:rsidRPr="00480AE8" w:rsidRDefault="00CF62C1"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у</w:t>
            </w:r>
            <w:r w:rsidR="00A42E4B" w:rsidRPr="00480AE8">
              <w:rPr>
                <w:rFonts w:ascii="Times New Roman" w:hAnsi="Times New Roman" w:cs="Times New Roman"/>
                <w:sz w:val="24"/>
                <w:szCs w:val="24"/>
                <w:lang w:eastAsia="en-US"/>
              </w:rPr>
              <w:t>дельный вес молодежи, вовлеченных в деятельность молодежных активов и реализацию социальных проектов, от общего количества молодежи в районе.</w:t>
            </w:r>
          </w:p>
        </w:tc>
        <w:tc>
          <w:tcPr>
            <w:tcW w:w="1418"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w:t>
            </w:r>
          </w:p>
        </w:tc>
        <w:tc>
          <w:tcPr>
            <w:tcW w:w="1275" w:type="dxa"/>
            <w:tcBorders>
              <w:top w:val="single" w:sz="6" w:space="0" w:color="auto"/>
              <w:left w:val="single" w:sz="6" w:space="0" w:color="auto"/>
              <w:bottom w:val="single" w:sz="6" w:space="0" w:color="auto"/>
              <w:right w:val="single" w:sz="6" w:space="0" w:color="auto"/>
            </w:tcBorders>
            <w:vAlign w:val="center"/>
          </w:tcPr>
          <w:p w:rsidR="00A42E4B" w:rsidRPr="00480AE8" w:rsidRDefault="00A42E4B" w:rsidP="00782262">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42E4B" w:rsidRPr="00480AE8" w:rsidRDefault="00A42E4B" w:rsidP="00445A7B">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Отчет по муниципальному заданию</w:t>
            </w:r>
          </w:p>
        </w:tc>
        <w:tc>
          <w:tcPr>
            <w:tcW w:w="1559"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2,4</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2,5</w:t>
            </w:r>
          </w:p>
        </w:tc>
        <w:tc>
          <w:tcPr>
            <w:tcW w:w="1701"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2,5</w:t>
            </w:r>
          </w:p>
        </w:tc>
        <w:tc>
          <w:tcPr>
            <w:tcW w:w="1560" w:type="dxa"/>
            <w:tcBorders>
              <w:top w:val="single" w:sz="6" w:space="0" w:color="auto"/>
              <w:left w:val="single" w:sz="6" w:space="0" w:color="auto"/>
              <w:bottom w:val="single" w:sz="6" w:space="0" w:color="auto"/>
              <w:right w:val="single" w:sz="6" w:space="0" w:color="auto"/>
            </w:tcBorders>
          </w:tcPr>
          <w:p w:rsidR="00A42E4B" w:rsidRPr="00480AE8" w:rsidRDefault="00A42E4B"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2,6</w:t>
            </w:r>
          </w:p>
        </w:tc>
      </w:tr>
      <w:tr w:rsidR="005F55A5"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5F55A5" w:rsidRPr="00480AE8" w:rsidRDefault="005F55A5" w:rsidP="00445A7B">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2</w:t>
            </w:r>
          </w:p>
        </w:tc>
        <w:tc>
          <w:tcPr>
            <w:tcW w:w="13750" w:type="dxa"/>
            <w:gridSpan w:val="8"/>
            <w:tcBorders>
              <w:top w:val="single" w:sz="6" w:space="0" w:color="auto"/>
              <w:left w:val="single" w:sz="6" w:space="0" w:color="auto"/>
              <w:bottom w:val="single" w:sz="6" w:space="0" w:color="auto"/>
              <w:right w:val="single" w:sz="6" w:space="0" w:color="auto"/>
            </w:tcBorders>
          </w:tcPr>
          <w:p w:rsidR="005F55A5" w:rsidRDefault="005F55A5" w:rsidP="005F55A5">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Цель подпрограммы 2: создание условий для дальнейшего развития и совершенствования системы  патриотического воспитания</w:t>
            </w:r>
          </w:p>
          <w:p w:rsidR="00480AE8" w:rsidRPr="00480AE8" w:rsidRDefault="00480AE8" w:rsidP="005F55A5">
            <w:pPr>
              <w:pStyle w:val="ConsPlusNormal"/>
              <w:widowControl/>
              <w:rPr>
                <w:rFonts w:ascii="Times New Roman" w:hAnsi="Times New Roman" w:cs="Times New Roman"/>
                <w:sz w:val="24"/>
                <w:szCs w:val="24"/>
              </w:rPr>
            </w:pPr>
          </w:p>
        </w:tc>
      </w:tr>
      <w:tr w:rsidR="005F55A5"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5F55A5" w:rsidRPr="00480AE8" w:rsidRDefault="00B40406" w:rsidP="00445A7B">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lastRenderedPageBreak/>
              <w:t>2.1</w:t>
            </w:r>
          </w:p>
        </w:tc>
        <w:tc>
          <w:tcPr>
            <w:tcW w:w="13750" w:type="dxa"/>
            <w:gridSpan w:val="8"/>
            <w:tcBorders>
              <w:top w:val="single" w:sz="6" w:space="0" w:color="auto"/>
              <w:left w:val="single" w:sz="6" w:space="0" w:color="auto"/>
              <w:bottom w:val="single" w:sz="6" w:space="0" w:color="auto"/>
              <w:right w:val="single" w:sz="6" w:space="0" w:color="auto"/>
            </w:tcBorders>
          </w:tcPr>
          <w:p w:rsidR="005F55A5" w:rsidRDefault="005F55A5" w:rsidP="005F55A5">
            <w:pPr>
              <w:widowControl w:val="0"/>
              <w:autoSpaceDE w:val="0"/>
              <w:autoSpaceDN w:val="0"/>
              <w:adjustRightInd w:val="0"/>
              <w:jc w:val="both"/>
              <w:rPr>
                <w:sz w:val="24"/>
                <w:szCs w:val="24"/>
              </w:rPr>
            </w:pPr>
            <w:r w:rsidRPr="00480AE8">
              <w:rPr>
                <w:sz w:val="24"/>
                <w:szCs w:val="24"/>
              </w:rPr>
              <w:t>Задача 1: Формирование системы мероприятий по гражданско-патриотическому воспитанию молодежи</w:t>
            </w:r>
          </w:p>
          <w:p w:rsidR="00480AE8" w:rsidRPr="00480AE8" w:rsidRDefault="00480AE8" w:rsidP="005F55A5">
            <w:pPr>
              <w:widowControl w:val="0"/>
              <w:autoSpaceDE w:val="0"/>
              <w:autoSpaceDN w:val="0"/>
              <w:adjustRightInd w:val="0"/>
              <w:jc w:val="both"/>
              <w:rPr>
                <w:sz w:val="24"/>
                <w:szCs w:val="24"/>
              </w:rPr>
            </w:pPr>
          </w:p>
        </w:tc>
      </w:tr>
      <w:tr w:rsidR="00B40406"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B40406" w:rsidRPr="00480AE8" w:rsidRDefault="00B40406"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2.1.1</w:t>
            </w:r>
          </w:p>
        </w:tc>
        <w:tc>
          <w:tcPr>
            <w:tcW w:w="2693" w:type="dxa"/>
            <w:tcBorders>
              <w:top w:val="single" w:sz="6" w:space="0" w:color="auto"/>
              <w:left w:val="single" w:sz="6" w:space="0" w:color="auto"/>
              <w:bottom w:val="single" w:sz="6" w:space="0" w:color="auto"/>
              <w:right w:val="single" w:sz="6" w:space="0" w:color="auto"/>
            </w:tcBorders>
          </w:tcPr>
          <w:p w:rsidR="00B40406" w:rsidRPr="00480AE8" w:rsidRDefault="00B40406" w:rsidP="00CF62C1">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6</w:t>
            </w:r>
            <w:r w:rsidR="00CF62C1" w:rsidRPr="00480AE8">
              <w:rPr>
                <w:rFonts w:ascii="Times New Roman" w:hAnsi="Times New Roman" w:cs="Times New Roman"/>
                <w:sz w:val="24"/>
                <w:szCs w:val="24"/>
                <w:lang w:eastAsia="en-US"/>
              </w:rPr>
              <w:t>:</w:t>
            </w:r>
            <w:r w:rsidRPr="00480AE8">
              <w:rPr>
                <w:rFonts w:ascii="Times New Roman" w:hAnsi="Times New Roman" w:cs="Times New Roman"/>
                <w:sz w:val="24"/>
                <w:szCs w:val="24"/>
                <w:lang w:eastAsia="en-US"/>
              </w:rPr>
              <w:t xml:space="preserve"> </w:t>
            </w:r>
            <w:r w:rsidR="00CF62C1" w:rsidRPr="00480AE8">
              <w:rPr>
                <w:rFonts w:ascii="Times New Roman" w:hAnsi="Times New Roman" w:cs="Times New Roman"/>
                <w:sz w:val="24"/>
                <w:szCs w:val="24"/>
                <w:lang w:eastAsia="en-US"/>
              </w:rPr>
              <w:t>д</w:t>
            </w:r>
            <w:r w:rsidRPr="00480AE8">
              <w:rPr>
                <w:rFonts w:ascii="Times New Roman" w:hAnsi="Times New Roman" w:cs="Times New Roman"/>
                <w:sz w:val="24"/>
                <w:szCs w:val="24"/>
                <w:lang w:eastAsia="en-US"/>
              </w:rPr>
              <w:t>оля молодежи, принимающих участие в мероприятиях и акциях патриотической направленности от общего количества молодежи в районе</w:t>
            </w:r>
          </w:p>
        </w:tc>
        <w:tc>
          <w:tcPr>
            <w:tcW w:w="1418" w:type="dxa"/>
            <w:tcBorders>
              <w:top w:val="single" w:sz="6" w:space="0" w:color="auto"/>
              <w:left w:val="single" w:sz="6" w:space="0" w:color="auto"/>
              <w:bottom w:val="single" w:sz="6" w:space="0" w:color="auto"/>
              <w:right w:val="single" w:sz="6" w:space="0" w:color="auto"/>
            </w:tcBorders>
          </w:tcPr>
          <w:p w:rsidR="00B40406" w:rsidRPr="00480AE8" w:rsidRDefault="00B40406"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B40406" w:rsidRPr="00480AE8" w:rsidRDefault="00B40406" w:rsidP="00B40406">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0406" w:rsidRPr="00480AE8" w:rsidRDefault="00B40406" w:rsidP="00B40406">
            <w:pPr>
              <w:pStyle w:val="ConsPlusNormal"/>
              <w:widowControl/>
              <w:jc w:val="center"/>
              <w:rPr>
                <w:rFonts w:ascii="Times New Roman" w:hAnsi="Times New Roman" w:cs="Times New Roman"/>
                <w:sz w:val="24"/>
                <w:szCs w:val="24"/>
                <w:lang w:eastAsia="en-US"/>
              </w:rPr>
            </w:pPr>
            <w:r w:rsidRPr="00480AE8">
              <w:rPr>
                <w:rFonts w:ascii="Times New Roman" w:hAnsi="Times New Roman" w:cs="Times New Roman"/>
                <w:sz w:val="24"/>
                <w:szCs w:val="24"/>
                <w:lang w:eastAsia="en-US"/>
              </w:rPr>
              <w:t>Отчет о выполнении муниципального задания</w:t>
            </w:r>
          </w:p>
        </w:tc>
        <w:tc>
          <w:tcPr>
            <w:tcW w:w="1559"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26</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26,35</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26,75</w:t>
            </w:r>
          </w:p>
        </w:tc>
        <w:tc>
          <w:tcPr>
            <w:tcW w:w="1560"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27</w:t>
            </w:r>
          </w:p>
        </w:tc>
      </w:tr>
      <w:tr w:rsidR="00B40406"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B40406" w:rsidRPr="00480AE8" w:rsidRDefault="00B40406"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2.1.2</w:t>
            </w:r>
          </w:p>
        </w:tc>
        <w:tc>
          <w:tcPr>
            <w:tcW w:w="2693" w:type="dxa"/>
            <w:tcBorders>
              <w:top w:val="single" w:sz="6" w:space="0" w:color="auto"/>
              <w:left w:val="single" w:sz="6" w:space="0" w:color="auto"/>
              <w:bottom w:val="single" w:sz="6" w:space="0" w:color="auto"/>
              <w:right w:val="single" w:sz="6" w:space="0" w:color="auto"/>
            </w:tcBorders>
          </w:tcPr>
          <w:p w:rsidR="00B40406" w:rsidRPr="00480AE8" w:rsidRDefault="00B40406" w:rsidP="00CF62C1">
            <w:pPr>
              <w:pStyle w:val="ConsPlusNormal"/>
              <w:widowControl/>
              <w:rPr>
                <w:rFonts w:ascii="Times New Roman" w:hAnsi="Times New Roman" w:cs="Times New Roman"/>
                <w:sz w:val="24"/>
                <w:szCs w:val="24"/>
                <w:lang w:eastAsia="en-US"/>
              </w:rPr>
            </w:pPr>
            <w:r w:rsidRPr="00480AE8">
              <w:rPr>
                <w:rFonts w:ascii="Times New Roman" w:hAnsi="Times New Roman" w:cs="Times New Roman"/>
                <w:sz w:val="24"/>
                <w:szCs w:val="24"/>
                <w:lang w:eastAsia="en-US"/>
              </w:rPr>
              <w:t>Целевой индикатор 7</w:t>
            </w:r>
            <w:r w:rsidR="00CF62C1" w:rsidRPr="00480AE8">
              <w:rPr>
                <w:rFonts w:ascii="Times New Roman" w:hAnsi="Times New Roman" w:cs="Times New Roman"/>
                <w:sz w:val="24"/>
                <w:szCs w:val="24"/>
                <w:lang w:eastAsia="en-US"/>
              </w:rPr>
              <w:t>:</w:t>
            </w:r>
            <w:r w:rsidRPr="00480AE8">
              <w:rPr>
                <w:rFonts w:ascii="Times New Roman" w:hAnsi="Times New Roman" w:cs="Times New Roman"/>
                <w:sz w:val="24"/>
                <w:szCs w:val="24"/>
                <w:lang w:eastAsia="en-US"/>
              </w:rPr>
              <w:t xml:space="preserve"> </w:t>
            </w:r>
            <w:r w:rsidR="00CF62C1" w:rsidRPr="00480AE8">
              <w:rPr>
                <w:rFonts w:ascii="Times New Roman" w:hAnsi="Times New Roman" w:cs="Times New Roman"/>
                <w:sz w:val="24"/>
                <w:szCs w:val="24"/>
                <w:lang w:eastAsia="en-US"/>
              </w:rPr>
              <w:t>д</w:t>
            </w:r>
            <w:r w:rsidRPr="00480AE8">
              <w:rPr>
                <w:rFonts w:ascii="Times New Roman" w:hAnsi="Times New Roman" w:cs="Times New Roman"/>
                <w:sz w:val="24"/>
                <w:szCs w:val="24"/>
                <w:lang w:eastAsia="en-US"/>
              </w:rPr>
              <w:t>оля молодежи, участников патриотических клубов, от общего количества молодежи в районе</w:t>
            </w:r>
          </w:p>
        </w:tc>
        <w:tc>
          <w:tcPr>
            <w:tcW w:w="1418" w:type="dxa"/>
            <w:tcBorders>
              <w:top w:val="single" w:sz="6" w:space="0" w:color="auto"/>
              <w:left w:val="single" w:sz="6" w:space="0" w:color="auto"/>
              <w:bottom w:val="single" w:sz="6" w:space="0" w:color="auto"/>
              <w:right w:val="single" w:sz="6" w:space="0" w:color="auto"/>
            </w:tcBorders>
          </w:tcPr>
          <w:p w:rsidR="00B40406" w:rsidRPr="00480AE8" w:rsidRDefault="00B40406"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B40406" w:rsidRPr="00480AE8" w:rsidRDefault="00B40406" w:rsidP="00B40406">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0406" w:rsidRPr="00480AE8" w:rsidRDefault="00B40406" w:rsidP="00B40406">
            <w:pPr>
              <w:pStyle w:val="ConsPlusNormal"/>
              <w:widowControl/>
              <w:jc w:val="center"/>
              <w:rPr>
                <w:rFonts w:ascii="Times New Roman" w:hAnsi="Times New Roman" w:cs="Times New Roman"/>
                <w:sz w:val="24"/>
                <w:szCs w:val="24"/>
                <w:lang w:eastAsia="en-US"/>
              </w:rPr>
            </w:pPr>
            <w:r w:rsidRPr="00480AE8">
              <w:rPr>
                <w:rFonts w:ascii="Times New Roman" w:hAnsi="Times New Roman" w:cs="Times New Roman"/>
                <w:sz w:val="24"/>
                <w:szCs w:val="24"/>
                <w:lang w:eastAsia="en-US"/>
              </w:rPr>
              <w:t>Отчет</w:t>
            </w:r>
          </w:p>
        </w:tc>
        <w:tc>
          <w:tcPr>
            <w:tcW w:w="1559"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1,6</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1,65</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1,68</w:t>
            </w:r>
          </w:p>
        </w:tc>
        <w:tc>
          <w:tcPr>
            <w:tcW w:w="1560"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1,7</w:t>
            </w:r>
          </w:p>
        </w:tc>
      </w:tr>
      <w:tr w:rsidR="00B40406"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B40406" w:rsidRPr="00480AE8" w:rsidRDefault="00B40406"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2.2</w:t>
            </w:r>
          </w:p>
        </w:tc>
        <w:tc>
          <w:tcPr>
            <w:tcW w:w="13750" w:type="dxa"/>
            <w:gridSpan w:val="8"/>
            <w:tcBorders>
              <w:top w:val="single" w:sz="6" w:space="0" w:color="auto"/>
              <w:left w:val="single" w:sz="6" w:space="0" w:color="auto"/>
              <w:bottom w:val="single" w:sz="6" w:space="0" w:color="auto"/>
              <w:right w:val="single" w:sz="6" w:space="0" w:color="auto"/>
            </w:tcBorders>
          </w:tcPr>
          <w:p w:rsidR="00B40406" w:rsidRDefault="00B40406" w:rsidP="005F55A5">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Задача 2: Формирование системы мероприятий по духовно-нравственному воспитанию молодежи</w:t>
            </w:r>
          </w:p>
          <w:p w:rsidR="00480AE8" w:rsidRPr="00480AE8" w:rsidRDefault="00480AE8" w:rsidP="005F55A5">
            <w:pPr>
              <w:pStyle w:val="ConsPlusNormal"/>
              <w:widowControl/>
              <w:rPr>
                <w:rFonts w:ascii="Times New Roman" w:hAnsi="Times New Roman" w:cs="Times New Roman"/>
                <w:sz w:val="24"/>
                <w:szCs w:val="24"/>
              </w:rPr>
            </w:pPr>
          </w:p>
        </w:tc>
      </w:tr>
      <w:tr w:rsidR="00B40406"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B40406" w:rsidRPr="00480AE8" w:rsidRDefault="00B40406"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2.1</w:t>
            </w:r>
          </w:p>
        </w:tc>
        <w:tc>
          <w:tcPr>
            <w:tcW w:w="2693" w:type="dxa"/>
            <w:tcBorders>
              <w:top w:val="single" w:sz="6" w:space="0" w:color="auto"/>
              <w:left w:val="single" w:sz="6" w:space="0" w:color="auto"/>
              <w:bottom w:val="single" w:sz="6" w:space="0" w:color="auto"/>
              <w:right w:val="single" w:sz="6" w:space="0" w:color="auto"/>
            </w:tcBorders>
          </w:tcPr>
          <w:p w:rsidR="00B40406" w:rsidRPr="00480AE8" w:rsidRDefault="00B40406" w:rsidP="00CF62C1">
            <w:pPr>
              <w:pStyle w:val="ConsPlusNormal"/>
              <w:widowControl/>
              <w:rPr>
                <w:rFonts w:ascii="Times New Roman" w:hAnsi="Times New Roman" w:cs="Times New Roman"/>
                <w:sz w:val="24"/>
                <w:szCs w:val="24"/>
              </w:rPr>
            </w:pPr>
            <w:r w:rsidRPr="00480AE8">
              <w:rPr>
                <w:rFonts w:ascii="Times New Roman" w:hAnsi="Times New Roman" w:cs="Times New Roman"/>
                <w:sz w:val="24"/>
                <w:szCs w:val="24"/>
                <w:lang w:eastAsia="en-US"/>
              </w:rPr>
              <w:t>Целевой индикатор 8</w:t>
            </w:r>
            <w:r w:rsidR="00CF62C1" w:rsidRPr="00480AE8">
              <w:rPr>
                <w:rFonts w:ascii="Times New Roman" w:hAnsi="Times New Roman" w:cs="Times New Roman"/>
                <w:sz w:val="24"/>
                <w:szCs w:val="24"/>
                <w:lang w:eastAsia="en-US"/>
              </w:rPr>
              <w:t>:</w:t>
            </w:r>
            <w:r w:rsidRPr="00480AE8">
              <w:rPr>
                <w:rFonts w:ascii="Times New Roman" w:hAnsi="Times New Roman" w:cs="Times New Roman"/>
                <w:sz w:val="24"/>
                <w:szCs w:val="24"/>
                <w:lang w:eastAsia="en-US"/>
              </w:rPr>
              <w:t xml:space="preserve"> </w:t>
            </w:r>
            <w:r w:rsidR="00CF62C1" w:rsidRPr="00480AE8">
              <w:rPr>
                <w:rFonts w:ascii="Times New Roman" w:hAnsi="Times New Roman" w:cs="Times New Roman"/>
                <w:sz w:val="24"/>
                <w:szCs w:val="24"/>
                <w:lang w:eastAsia="en-US"/>
              </w:rPr>
              <w:t>д</w:t>
            </w:r>
            <w:r w:rsidRPr="00480AE8">
              <w:rPr>
                <w:rFonts w:ascii="Times New Roman" w:hAnsi="Times New Roman" w:cs="Times New Roman"/>
                <w:sz w:val="24"/>
                <w:szCs w:val="24"/>
                <w:lang w:eastAsia="en-US"/>
              </w:rPr>
              <w:t>оля молодых граждан, проживающих в Манском районе, вовлеченных в добровольческую деятельность, в их общей численности</w:t>
            </w:r>
          </w:p>
        </w:tc>
        <w:tc>
          <w:tcPr>
            <w:tcW w:w="1418" w:type="dxa"/>
            <w:tcBorders>
              <w:top w:val="single" w:sz="6" w:space="0" w:color="auto"/>
              <w:left w:val="single" w:sz="6" w:space="0" w:color="auto"/>
              <w:bottom w:val="single" w:sz="6" w:space="0" w:color="auto"/>
              <w:right w:val="single" w:sz="6" w:space="0" w:color="auto"/>
            </w:tcBorders>
          </w:tcPr>
          <w:p w:rsidR="00B40406" w:rsidRPr="00480AE8" w:rsidRDefault="00B40406"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vAlign w:val="center"/>
          </w:tcPr>
          <w:p w:rsidR="00B40406" w:rsidRPr="00480AE8" w:rsidRDefault="00B40406" w:rsidP="00B40406">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0406" w:rsidRPr="00480AE8" w:rsidRDefault="00B40406"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Отчет</w:t>
            </w:r>
          </w:p>
        </w:tc>
        <w:tc>
          <w:tcPr>
            <w:tcW w:w="1559"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1,7</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1,8</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1,9</w:t>
            </w:r>
          </w:p>
        </w:tc>
        <w:tc>
          <w:tcPr>
            <w:tcW w:w="1560" w:type="dxa"/>
            <w:tcBorders>
              <w:top w:val="single" w:sz="6" w:space="0" w:color="auto"/>
              <w:left w:val="single" w:sz="6" w:space="0" w:color="auto"/>
              <w:bottom w:val="single" w:sz="6" w:space="0" w:color="auto"/>
              <w:right w:val="single" w:sz="6" w:space="0" w:color="auto"/>
            </w:tcBorders>
          </w:tcPr>
          <w:p w:rsidR="00B40406" w:rsidRPr="00480AE8" w:rsidRDefault="00C93482" w:rsidP="00B40406">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2</w:t>
            </w:r>
          </w:p>
        </w:tc>
      </w:tr>
      <w:tr w:rsidR="00C93482"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C93482" w:rsidRPr="00480AE8" w:rsidRDefault="00C93482"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3</w:t>
            </w:r>
          </w:p>
        </w:tc>
        <w:tc>
          <w:tcPr>
            <w:tcW w:w="13750" w:type="dxa"/>
            <w:gridSpan w:val="8"/>
            <w:tcBorders>
              <w:top w:val="single" w:sz="6" w:space="0" w:color="auto"/>
              <w:left w:val="single" w:sz="6" w:space="0" w:color="auto"/>
              <w:bottom w:val="single" w:sz="6" w:space="0" w:color="auto"/>
              <w:right w:val="single" w:sz="6" w:space="0" w:color="auto"/>
            </w:tcBorders>
          </w:tcPr>
          <w:p w:rsidR="00C93482" w:rsidRDefault="00C93482" w:rsidP="00C9348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 xml:space="preserve">Цель подпрограммы 3: Поддержка в решении жилищной проблемы молодых семей, признанных в установленном </w:t>
            </w:r>
            <w:proofErr w:type="gramStart"/>
            <w:r w:rsidRPr="00480AE8">
              <w:rPr>
                <w:rFonts w:ascii="Times New Roman" w:hAnsi="Times New Roman" w:cs="Times New Roman"/>
                <w:sz w:val="24"/>
                <w:szCs w:val="24"/>
              </w:rPr>
              <w:t>порядке</w:t>
            </w:r>
            <w:proofErr w:type="gramEnd"/>
            <w:r w:rsidRPr="00480AE8">
              <w:rPr>
                <w:rFonts w:ascii="Times New Roman" w:hAnsi="Times New Roman" w:cs="Times New Roman"/>
                <w:sz w:val="24"/>
                <w:szCs w:val="24"/>
              </w:rPr>
              <w:t xml:space="preserve"> нуждающимися в улучшении  жилищных условий</w:t>
            </w:r>
          </w:p>
          <w:p w:rsidR="00480AE8" w:rsidRPr="00480AE8" w:rsidRDefault="00480AE8" w:rsidP="00C93482">
            <w:pPr>
              <w:pStyle w:val="ConsPlusNormal"/>
              <w:widowControl/>
              <w:rPr>
                <w:rFonts w:ascii="Times New Roman" w:hAnsi="Times New Roman" w:cs="Times New Roman"/>
                <w:sz w:val="24"/>
                <w:szCs w:val="24"/>
              </w:rPr>
            </w:pPr>
          </w:p>
        </w:tc>
      </w:tr>
      <w:tr w:rsidR="00C93482"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C93482" w:rsidRPr="00480AE8" w:rsidRDefault="00C93482"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3.1.</w:t>
            </w:r>
          </w:p>
        </w:tc>
        <w:tc>
          <w:tcPr>
            <w:tcW w:w="13750" w:type="dxa"/>
            <w:gridSpan w:val="8"/>
            <w:tcBorders>
              <w:top w:val="single" w:sz="6" w:space="0" w:color="auto"/>
              <w:left w:val="single" w:sz="6" w:space="0" w:color="auto"/>
              <w:bottom w:val="single" w:sz="6" w:space="0" w:color="auto"/>
              <w:right w:val="single" w:sz="6" w:space="0" w:color="auto"/>
            </w:tcBorders>
          </w:tcPr>
          <w:p w:rsidR="00C93482" w:rsidRDefault="00C93482" w:rsidP="00C9348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Задача</w:t>
            </w:r>
            <w:proofErr w:type="gramStart"/>
            <w:r w:rsidRPr="00480AE8">
              <w:rPr>
                <w:rFonts w:ascii="Times New Roman" w:hAnsi="Times New Roman" w:cs="Times New Roman"/>
                <w:sz w:val="24"/>
                <w:szCs w:val="24"/>
              </w:rPr>
              <w:t>1</w:t>
            </w:r>
            <w:proofErr w:type="gramEnd"/>
            <w:r w:rsidRPr="00480AE8">
              <w:rPr>
                <w:rFonts w:ascii="Times New Roman" w:hAnsi="Times New Roman" w:cs="Times New Roman"/>
                <w:sz w:val="24"/>
                <w:szCs w:val="24"/>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80AE8" w:rsidRPr="00480AE8" w:rsidRDefault="00480AE8" w:rsidP="00C93482">
            <w:pPr>
              <w:pStyle w:val="ConsPlusNormal"/>
              <w:widowControl/>
              <w:rPr>
                <w:rFonts w:ascii="Times New Roman" w:hAnsi="Times New Roman" w:cs="Times New Roman"/>
                <w:sz w:val="24"/>
                <w:szCs w:val="24"/>
              </w:rPr>
            </w:pPr>
          </w:p>
        </w:tc>
      </w:tr>
      <w:tr w:rsidR="00B40406" w:rsidRPr="00480AE8" w:rsidTr="00CF62C1">
        <w:trPr>
          <w:cantSplit/>
          <w:trHeight w:val="240"/>
        </w:trPr>
        <w:tc>
          <w:tcPr>
            <w:tcW w:w="710" w:type="dxa"/>
            <w:tcBorders>
              <w:top w:val="single" w:sz="6" w:space="0" w:color="auto"/>
              <w:left w:val="single" w:sz="6" w:space="0" w:color="auto"/>
              <w:bottom w:val="single" w:sz="6" w:space="0" w:color="auto"/>
              <w:right w:val="single" w:sz="6" w:space="0" w:color="auto"/>
            </w:tcBorders>
          </w:tcPr>
          <w:p w:rsidR="00B40406" w:rsidRPr="00480AE8" w:rsidRDefault="00B40406"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lastRenderedPageBreak/>
              <w:t>3.1.1.</w:t>
            </w:r>
          </w:p>
        </w:tc>
        <w:tc>
          <w:tcPr>
            <w:tcW w:w="2693" w:type="dxa"/>
            <w:tcBorders>
              <w:top w:val="single" w:sz="6" w:space="0" w:color="auto"/>
              <w:left w:val="single" w:sz="6" w:space="0" w:color="auto"/>
              <w:bottom w:val="single" w:sz="6" w:space="0" w:color="auto"/>
              <w:right w:val="single" w:sz="6" w:space="0" w:color="auto"/>
            </w:tcBorders>
          </w:tcPr>
          <w:p w:rsidR="00CF62C1" w:rsidRPr="00480AE8" w:rsidRDefault="00CF62C1"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Целевой индикатор 9:</w:t>
            </w:r>
          </w:p>
          <w:p w:rsidR="00B40406" w:rsidRPr="00480AE8" w:rsidRDefault="00CF62C1"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к</w:t>
            </w:r>
            <w:r w:rsidR="00C93482" w:rsidRPr="00480AE8">
              <w:rPr>
                <w:rFonts w:ascii="Times New Roman" w:hAnsi="Times New Roman" w:cs="Times New Roman"/>
                <w:sz w:val="24"/>
                <w:szCs w:val="24"/>
              </w:rPr>
              <w:t>оличество молодых семей, улучшивших жилищные  условия за счет полученных социальных выплат</w:t>
            </w:r>
          </w:p>
        </w:tc>
        <w:tc>
          <w:tcPr>
            <w:tcW w:w="1418" w:type="dxa"/>
            <w:tcBorders>
              <w:top w:val="single" w:sz="6" w:space="0" w:color="auto"/>
              <w:left w:val="single" w:sz="6" w:space="0" w:color="auto"/>
              <w:bottom w:val="single" w:sz="6" w:space="0" w:color="auto"/>
              <w:right w:val="single" w:sz="6" w:space="0" w:color="auto"/>
            </w:tcBorders>
          </w:tcPr>
          <w:p w:rsidR="00B40406" w:rsidRPr="00480AE8" w:rsidRDefault="00C93482"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шт.</w:t>
            </w:r>
          </w:p>
        </w:tc>
        <w:tc>
          <w:tcPr>
            <w:tcW w:w="1275" w:type="dxa"/>
            <w:tcBorders>
              <w:top w:val="single" w:sz="6" w:space="0" w:color="auto"/>
              <w:left w:val="single" w:sz="6" w:space="0" w:color="auto"/>
              <w:bottom w:val="single" w:sz="6" w:space="0" w:color="auto"/>
              <w:right w:val="single" w:sz="6" w:space="0" w:color="auto"/>
            </w:tcBorders>
            <w:vAlign w:val="center"/>
          </w:tcPr>
          <w:p w:rsidR="00B40406" w:rsidRPr="00480AE8" w:rsidRDefault="00B40406" w:rsidP="00782262">
            <w:pPr>
              <w:pStyle w:val="ConsPlusNorma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40406" w:rsidRPr="00480AE8" w:rsidRDefault="00C93482" w:rsidP="00782262">
            <w:pPr>
              <w:pStyle w:val="ConsPlusNormal"/>
              <w:widowControl/>
              <w:rPr>
                <w:rFonts w:ascii="Times New Roman" w:hAnsi="Times New Roman" w:cs="Times New Roman"/>
                <w:sz w:val="24"/>
                <w:szCs w:val="24"/>
              </w:rPr>
            </w:pPr>
            <w:r w:rsidRPr="00480AE8">
              <w:rPr>
                <w:rFonts w:ascii="Times New Roman" w:hAnsi="Times New Roman" w:cs="Times New Roman"/>
                <w:sz w:val="24"/>
                <w:szCs w:val="24"/>
              </w:rPr>
              <w:t>Отчет</w:t>
            </w:r>
          </w:p>
        </w:tc>
        <w:tc>
          <w:tcPr>
            <w:tcW w:w="1559" w:type="dxa"/>
            <w:tcBorders>
              <w:top w:val="single" w:sz="6" w:space="0" w:color="auto"/>
              <w:left w:val="single" w:sz="6" w:space="0" w:color="auto"/>
              <w:bottom w:val="single" w:sz="6" w:space="0" w:color="auto"/>
              <w:right w:val="single" w:sz="6" w:space="0" w:color="auto"/>
            </w:tcBorders>
          </w:tcPr>
          <w:p w:rsidR="00B40406" w:rsidRPr="00480AE8" w:rsidRDefault="00C93482"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B40406" w:rsidRPr="00480AE8" w:rsidRDefault="00C93482"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7</w:t>
            </w:r>
          </w:p>
        </w:tc>
        <w:tc>
          <w:tcPr>
            <w:tcW w:w="1560" w:type="dxa"/>
            <w:tcBorders>
              <w:top w:val="single" w:sz="6" w:space="0" w:color="auto"/>
              <w:left w:val="single" w:sz="6" w:space="0" w:color="auto"/>
              <w:bottom w:val="single" w:sz="6" w:space="0" w:color="auto"/>
              <w:right w:val="single" w:sz="6" w:space="0" w:color="auto"/>
            </w:tcBorders>
          </w:tcPr>
          <w:p w:rsidR="00B40406" w:rsidRPr="00480AE8" w:rsidRDefault="00C93482" w:rsidP="00A42E4B">
            <w:pPr>
              <w:pStyle w:val="ConsPlusNormal"/>
              <w:widowControl/>
              <w:jc w:val="center"/>
              <w:rPr>
                <w:rFonts w:ascii="Times New Roman" w:hAnsi="Times New Roman" w:cs="Times New Roman"/>
                <w:sz w:val="24"/>
                <w:szCs w:val="24"/>
              </w:rPr>
            </w:pPr>
            <w:r w:rsidRPr="00480AE8">
              <w:rPr>
                <w:rFonts w:ascii="Times New Roman" w:hAnsi="Times New Roman" w:cs="Times New Roman"/>
                <w:sz w:val="24"/>
                <w:szCs w:val="24"/>
              </w:rPr>
              <w:t>7</w:t>
            </w:r>
          </w:p>
        </w:tc>
      </w:tr>
    </w:tbl>
    <w:p w:rsidR="00782262" w:rsidRDefault="00782262" w:rsidP="00782262">
      <w:pPr>
        <w:pStyle w:val="ConsPlusNormal"/>
        <w:widowControl/>
        <w:jc w:val="both"/>
        <w:rPr>
          <w:rFonts w:ascii="Times New Roman" w:hAnsi="Times New Roman" w:cs="Times New Roman"/>
          <w:sz w:val="28"/>
          <w:szCs w:val="28"/>
        </w:rPr>
      </w:pPr>
    </w:p>
    <w:p w:rsidR="00782262" w:rsidRDefault="00782262" w:rsidP="00782262">
      <w:pPr>
        <w:pStyle w:val="ConsPlusNormal"/>
        <w:widowControl/>
        <w:jc w:val="both"/>
        <w:rPr>
          <w:rFonts w:ascii="Times New Roman" w:hAnsi="Times New Roman" w:cs="Times New Roman"/>
          <w:sz w:val="28"/>
          <w:szCs w:val="28"/>
        </w:rPr>
      </w:pPr>
    </w:p>
    <w:p w:rsidR="00782262" w:rsidRDefault="00782262" w:rsidP="00782262">
      <w:pPr>
        <w:pStyle w:val="ConsPlusNormal"/>
        <w:widowControl/>
        <w:jc w:val="both"/>
        <w:rPr>
          <w:rFonts w:ascii="Times New Roman" w:hAnsi="Times New Roman" w:cs="Times New Roman"/>
          <w:sz w:val="28"/>
          <w:szCs w:val="28"/>
        </w:rPr>
      </w:pPr>
    </w:p>
    <w:p w:rsidR="00782262" w:rsidRPr="005C4842" w:rsidRDefault="00782262" w:rsidP="00782262">
      <w:pPr>
        <w:pStyle w:val="ConsPlusNormal"/>
        <w:widowControl/>
        <w:jc w:val="both"/>
        <w:rPr>
          <w:rFonts w:ascii="Times New Roman" w:hAnsi="Times New Roman" w:cs="Times New Roman"/>
          <w:sz w:val="28"/>
          <w:szCs w:val="28"/>
        </w:rPr>
      </w:pPr>
    </w:p>
    <w:p w:rsidR="00A72F83" w:rsidRDefault="00A72F83" w:rsidP="00A72F83">
      <w:pPr>
        <w:pStyle w:val="ConsPlusNormal"/>
        <w:ind w:left="1701"/>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A72F83" w:rsidRDefault="00A72F83" w:rsidP="00A72F83">
      <w:pPr>
        <w:pStyle w:val="ConsPlusNormal"/>
        <w:ind w:left="1701"/>
        <w:rPr>
          <w:rFonts w:ascii="Times New Roman" w:hAnsi="Times New Roman" w:cs="Times New Roman"/>
          <w:sz w:val="28"/>
          <w:szCs w:val="28"/>
        </w:rPr>
      </w:pPr>
      <w:r>
        <w:rPr>
          <w:rFonts w:ascii="Times New Roman" w:hAnsi="Times New Roman" w:cs="Times New Roman"/>
          <w:sz w:val="28"/>
          <w:szCs w:val="28"/>
        </w:rPr>
        <w:t>отдела культуры</w:t>
      </w:r>
    </w:p>
    <w:p w:rsidR="00A72F83" w:rsidRDefault="00A72F83" w:rsidP="00A72F83">
      <w:pPr>
        <w:pStyle w:val="ConsPlusNormal"/>
        <w:ind w:left="1701"/>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782262" w:rsidRDefault="00782262" w:rsidP="00A72F83">
      <w:pPr>
        <w:pStyle w:val="ConsPlusNormal"/>
        <w:ind w:left="1701" w:firstLine="540"/>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480AE8" w:rsidRDefault="00480AE8" w:rsidP="00875D5F">
      <w:pPr>
        <w:pStyle w:val="ConsPlusNormal"/>
        <w:ind w:left="8505"/>
        <w:jc w:val="both"/>
        <w:rPr>
          <w:rFonts w:ascii="Times New Roman" w:hAnsi="Times New Roman" w:cs="Times New Roman"/>
          <w:sz w:val="28"/>
          <w:szCs w:val="28"/>
        </w:rPr>
      </w:pPr>
    </w:p>
    <w:p w:rsidR="00875D5F" w:rsidRPr="00875D5F" w:rsidRDefault="00875D5F" w:rsidP="00875D5F">
      <w:pPr>
        <w:pStyle w:val="ConsPlusNormal"/>
        <w:ind w:left="8505"/>
        <w:jc w:val="both"/>
        <w:rPr>
          <w:rFonts w:ascii="Times New Roman" w:hAnsi="Times New Roman" w:cs="Times New Roman"/>
          <w:sz w:val="28"/>
          <w:szCs w:val="28"/>
        </w:rPr>
      </w:pPr>
      <w:r w:rsidRPr="00875D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782262" w:rsidRDefault="00875D5F" w:rsidP="00875D5F">
      <w:pPr>
        <w:pStyle w:val="ConsPlusNormal"/>
        <w:widowControl/>
        <w:ind w:left="8460"/>
        <w:outlineLvl w:val="2"/>
        <w:rPr>
          <w:rFonts w:ascii="Times New Roman" w:hAnsi="Times New Roman" w:cs="Times New Roman"/>
          <w:sz w:val="28"/>
          <w:szCs w:val="28"/>
        </w:rPr>
      </w:pPr>
      <w:r w:rsidRPr="00875D5F">
        <w:rPr>
          <w:rFonts w:ascii="Times New Roman" w:hAnsi="Times New Roman" w:cs="Times New Roman"/>
          <w:sz w:val="28"/>
          <w:szCs w:val="28"/>
        </w:rPr>
        <w:t>муниципальной программе «Молодежь Манского района в XXI веке»</w:t>
      </w:r>
      <w:r w:rsidR="00480AE8">
        <w:rPr>
          <w:rFonts w:ascii="Times New Roman" w:hAnsi="Times New Roman" w:cs="Times New Roman"/>
          <w:sz w:val="28"/>
          <w:szCs w:val="28"/>
        </w:rPr>
        <w:t xml:space="preserve"> </w:t>
      </w:r>
      <w:r w:rsidR="00480AE8" w:rsidRPr="00480AE8">
        <w:rPr>
          <w:rFonts w:ascii="Times New Roman" w:hAnsi="Times New Roman" w:cs="Times New Roman"/>
          <w:sz w:val="28"/>
          <w:szCs w:val="28"/>
        </w:rPr>
        <w:t>на  2016 год и плановый период 2017-2018 годов</w:t>
      </w:r>
    </w:p>
    <w:p w:rsidR="00782262" w:rsidRPr="005C4842" w:rsidRDefault="00782262" w:rsidP="00782262">
      <w:pPr>
        <w:pStyle w:val="ConsPlusNormal"/>
        <w:widowControl/>
        <w:ind w:left="8460"/>
        <w:outlineLvl w:val="2"/>
        <w:rPr>
          <w:rFonts w:ascii="Times New Roman" w:hAnsi="Times New Roman" w:cs="Times New Roman"/>
          <w:sz w:val="28"/>
          <w:szCs w:val="28"/>
        </w:rPr>
      </w:pPr>
    </w:p>
    <w:p w:rsidR="00782262" w:rsidRPr="003B4569" w:rsidRDefault="00782262" w:rsidP="00782262">
      <w:pPr>
        <w:pStyle w:val="ConsPlusNormal"/>
        <w:jc w:val="center"/>
        <w:rPr>
          <w:rFonts w:ascii="Times New Roman" w:hAnsi="Times New Roman" w:cs="Times New Roman"/>
          <w:sz w:val="28"/>
          <w:szCs w:val="28"/>
        </w:rPr>
      </w:pPr>
      <w:r w:rsidRPr="003B4569">
        <w:rPr>
          <w:rFonts w:ascii="Times New Roman" w:hAnsi="Times New Roman" w:cs="Times New Roman"/>
          <w:sz w:val="28"/>
          <w:szCs w:val="28"/>
        </w:rPr>
        <w:t>ПЕРЕЧЕНЬ</w:t>
      </w:r>
    </w:p>
    <w:p w:rsidR="00782262" w:rsidRPr="003B4569" w:rsidRDefault="00782262" w:rsidP="00782262">
      <w:pPr>
        <w:pStyle w:val="ConsPlusNormal"/>
        <w:jc w:val="center"/>
        <w:rPr>
          <w:rFonts w:ascii="Times New Roman" w:hAnsi="Times New Roman" w:cs="Times New Roman"/>
          <w:sz w:val="28"/>
          <w:szCs w:val="28"/>
        </w:rPr>
      </w:pPr>
      <w:r w:rsidRPr="003B4569">
        <w:rPr>
          <w:rFonts w:ascii="Times New Roman" w:hAnsi="Times New Roman" w:cs="Times New Roman"/>
          <w:sz w:val="28"/>
          <w:szCs w:val="28"/>
        </w:rPr>
        <w:t>мероприятий подпрограмм и отдельных мероприятий</w:t>
      </w:r>
    </w:p>
    <w:p w:rsidR="00782262" w:rsidRDefault="00782262" w:rsidP="00782262">
      <w:pPr>
        <w:pStyle w:val="ConsPlusNormal"/>
        <w:jc w:val="center"/>
        <w:rPr>
          <w:rFonts w:ascii="Times New Roman" w:hAnsi="Times New Roman" w:cs="Times New Roman"/>
          <w:sz w:val="28"/>
          <w:szCs w:val="28"/>
        </w:rPr>
      </w:pPr>
      <w:r w:rsidRPr="003B4569">
        <w:rPr>
          <w:rFonts w:ascii="Times New Roman" w:hAnsi="Times New Roman" w:cs="Times New Roman"/>
          <w:sz w:val="28"/>
          <w:szCs w:val="28"/>
        </w:rPr>
        <w:t>муниципальной программы</w:t>
      </w:r>
    </w:p>
    <w:p w:rsidR="00480AE8" w:rsidRPr="003B4569" w:rsidRDefault="00480AE8" w:rsidP="00782262">
      <w:pPr>
        <w:pStyle w:val="ConsPlusNormal"/>
        <w:jc w:val="center"/>
        <w:rPr>
          <w:rFonts w:ascii="Times New Roman" w:hAnsi="Times New Roman" w:cs="Times New Roman"/>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614"/>
        <w:gridCol w:w="1701"/>
        <w:gridCol w:w="1559"/>
        <w:gridCol w:w="1701"/>
        <w:gridCol w:w="1560"/>
        <w:gridCol w:w="1904"/>
        <w:gridCol w:w="3038"/>
      </w:tblGrid>
      <w:tr w:rsidR="008233C6" w:rsidRPr="001F7653" w:rsidTr="008233C6">
        <w:tc>
          <w:tcPr>
            <w:tcW w:w="709" w:type="dxa"/>
            <w:vMerge w:val="restart"/>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 xml:space="preserve">N </w:t>
            </w:r>
            <w:proofErr w:type="gramStart"/>
            <w:r w:rsidRPr="001F7653">
              <w:rPr>
                <w:rFonts w:ascii="Times New Roman" w:hAnsi="Times New Roman" w:cs="Times New Roman"/>
                <w:sz w:val="24"/>
                <w:szCs w:val="24"/>
              </w:rPr>
              <w:t>п</w:t>
            </w:r>
            <w:proofErr w:type="gramEnd"/>
            <w:r w:rsidRPr="001F7653">
              <w:rPr>
                <w:rFonts w:ascii="Times New Roman" w:hAnsi="Times New Roman" w:cs="Times New Roman"/>
                <w:sz w:val="24"/>
                <w:szCs w:val="24"/>
              </w:rPr>
              <w:t>/п</w:t>
            </w:r>
          </w:p>
        </w:tc>
        <w:tc>
          <w:tcPr>
            <w:tcW w:w="2614" w:type="dxa"/>
            <w:vMerge w:val="restart"/>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Наименование мероприятия</w:t>
            </w:r>
          </w:p>
        </w:tc>
        <w:tc>
          <w:tcPr>
            <w:tcW w:w="1701" w:type="dxa"/>
            <w:vMerge w:val="restart"/>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Ответственный исполнитель мероприятия</w:t>
            </w:r>
          </w:p>
        </w:tc>
        <w:tc>
          <w:tcPr>
            <w:tcW w:w="3260" w:type="dxa"/>
            <w:gridSpan w:val="2"/>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Срок</w:t>
            </w:r>
          </w:p>
        </w:tc>
        <w:tc>
          <w:tcPr>
            <w:tcW w:w="1560" w:type="dxa"/>
            <w:vMerge w:val="restart"/>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Ожидаемый результат (краткое описание)</w:t>
            </w:r>
          </w:p>
        </w:tc>
        <w:tc>
          <w:tcPr>
            <w:tcW w:w="1904" w:type="dxa"/>
            <w:vMerge w:val="restart"/>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 xml:space="preserve">Последствия </w:t>
            </w:r>
            <w:proofErr w:type="spellStart"/>
            <w:r w:rsidRPr="001F7653">
              <w:rPr>
                <w:rFonts w:ascii="Times New Roman" w:hAnsi="Times New Roman" w:cs="Times New Roman"/>
                <w:sz w:val="24"/>
                <w:szCs w:val="24"/>
              </w:rPr>
              <w:t>нереализации</w:t>
            </w:r>
            <w:proofErr w:type="spellEnd"/>
            <w:r w:rsidRPr="001F7653">
              <w:rPr>
                <w:rFonts w:ascii="Times New Roman" w:hAnsi="Times New Roman" w:cs="Times New Roman"/>
                <w:sz w:val="24"/>
                <w:szCs w:val="24"/>
              </w:rPr>
              <w:t xml:space="preserve"> мероприятия</w:t>
            </w:r>
          </w:p>
        </w:tc>
        <w:tc>
          <w:tcPr>
            <w:tcW w:w="3038" w:type="dxa"/>
            <w:vMerge w:val="restart"/>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Связь с показателями муниципальной программы (подпрограммы)</w:t>
            </w:r>
          </w:p>
        </w:tc>
      </w:tr>
      <w:tr w:rsidR="008233C6" w:rsidRPr="001F7653" w:rsidTr="008233C6">
        <w:tc>
          <w:tcPr>
            <w:tcW w:w="709" w:type="dxa"/>
            <w:vMerge/>
          </w:tcPr>
          <w:p w:rsidR="008233C6" w:rsidRPr="001F7653" w:rsidRDefault="008233C6" w:rsidP="00445A7B">
            <w:pPr>
              <w:rPr>
                <w:sz w:val="24"/>
                <w:szCs w:val="24"/>
              </w:rPr>
            </w:pPr>
          </w:p>
        </w:tc>
        <w:tc>
          <w:tcPr>
            <w:tcW w:w="2614" w:type="dxa"/>
            <w:vMerge/>
          </w:tcPr>
          <w:p w:rsidR="008233C6" w:rsidRPr="001F7653" w:rsidRDefault="008233C6" w:rsidP="00445A7B">
            <w:pPr>
              <w:rPr>
                <w:sz w:val="24"/>
                <w:szCs w:val="24"/>
              </w:rPr>
            </w:pPr>
          </w:p>
        </w:tc>
        <w:tc>
          <w:tcPr>
            <w:tcW w:w="1701" w:type="dxa"/>
            <w:vMerge/>
          </w:tcPr>
          <w:p w:rsidR="008233C6" w:rsidRPr="001F7653" w:rsidRDefault="008233C6" w:rsidP="00445A7B">
            <w:pPr>
              <w:rPr>
                <w:sz w:val="24"/>
                <w:szCs w:val="24"/>
              </w:rPr>
            </w:pPr>
          </w:p>
        </w:tc>
        <w:tc>
          <w:tcPr>
            <w:tcW w:w="1559"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начала реализации</w:t>
            </w:r>
          </w:p>
        </w:tc>
        <w:tc>
          <w:tcPr>
            <w:tcW w:w="1701"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окончания реализации</w:t>
            </w:r>
          </w:p>
        </w:tc>
        <w:tc>
          <w:tcPr>
            <w:tcW w:w="1560" w:type="dxa"/>
            <w:vMerge/>
          </w:tcPr>
          <w:p w:rsidR="008233C6" w:rsidRPr="001F7653" w:rsidRDefault="008233C6" w:rsidP="00445A7B">
            <w:pPr>
              <w:rPr>
                <w:sz w:val="24"/>
                <w:szCs w:val="24"/>
              </w:rPr>
            </w:pPr>
          </w:p>
        </w:tc>
        <w:tc>
          <w:tcPr>
            <w:tcW w:w="1904" w:type="dxa"/>
            <w:vMerge/>
          </w:tcPr>
          <w:p w:rsidR="008233C6" w:rsidRPr="001F7653" w:rsidRDefault="008233C6" w:rsidP="00445A7B">
            <w:pPr>
              <w:rPr>
                <w:sz w:val="24"/>
                <w:szCs w:val="24"/>
              </w:rPr>
            </w:pPr>
          </w:p>
        </w:tc>
        <w:tc>
          <w:tcPr>
            <w:tcW w:w="3038" w:type="dxa"/>
            <w:vMerge/>
          </w:tcPr>
          <w:p w:rsidR="008233C6" w:rsidRPr="001F7653" w:rsidRDefault="008233C6" w:rsidP="00445A7B">
            <w:pPr>
              <w:rPr>
                <w:sz w:val="24"/>
                <w:szCs w:val="24"/>
              </w:rPr>
            </w:pPr>
          </w:p>
        </w:tc>
      </w:tr>
      <w:tr w:rsidR="008233C6" w:rsidRPr="001F7653" w:rsidTr="008233C6">
        <w:tc>
          <w:tcPr>
            <w:tcW w:w="709"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1</w:t>
            </w:r>
          </w:p>
        </w:tc>
        <w:tc>
          <w:tcPr>
            <w:tcW w:w="2614"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2</w:t>
            </w:r>
          </w:p>
        </w:tc>
        <w:tc>
          <w:tcPr>
            <w:tcW w:w="1701"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3</w:t>
            </w:r>
          </w:p>
        </w:tc>
        <w:tc>
          <w:tcPr>
            <w:tcW w:w="1559"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4</w:t>
            </w:r>
          </w:p>
        </w:tc>
        <w:tc>
          <w:tcPr>
            <w:tcW w:w="1701"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5</w:t>
            </w:r>
          </w:p>
        </w:tc>
        <w:tc>
          <w:tcPr>
            <w:tcW w:w="1560"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6</w:t>
            </w:r>
          </w:p>
        </w:tc>
        <w:tc>
          <w:tcPr>
            <w:tcW w:w="1904"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7</w:t>
            </w:r>
          </w:p>
        </w:tc>
        <w:tc>
          <w:tcPr>
            <w:tcW w:w="3038" w:type="dxa"/>
          </w:tcPr>
          <w:p w:rsidR="008233C6" w:rsidRPr="001F7653" w:rsidRDefault="008233C6" w:rsidP="00445A7B">
            <w:pPr>
              <w:pStyle w:val="ConsPlusNormal"/>
              <w:jc w:val="center"/>
              <w:rPr>
                <w:rFonts w:ascii="Times New Roman" w:hAnsi="Times New Roman" w:cs="Times New Roman"/>
                <w:sz w:val="24"/>
                <w:szCs w:val="24"/>
              </w:rPr>
            </w:pPr>
            <w:r w:rsidRPr="001F7653">
              <w:rPr>
                <w:rFonts w:ascii="Times New Roman" w:hAnsi="Times New Roman" w:cs="Times New Roman"/>
                <w:sz w:val="24"/>
                <w:szCs w:val="24"/>
              </w:rPr>
              <w:t>8</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p>
        </w:tc>
        <w:tc>
          <w:tcPr>
            <w:tcW w:w="14077" w:type="dxa"/>
            <w:gridSpan w:val="7"/>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Программа «Молодежь Манского района в XXI веке»</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4077" w:type="dxa"/>
            <w:gridSpan w:val="7"/>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Подпрограмма 1 «Вовлечение молодежи Манского района в социальную практику»</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1.1</w:t>
            </w:r>
          </w:p>
          <w:p w:rsidR="008233C6" w:rsidRPr="001F7653" w:rsidRDefault="008233C6" w:rsidP="00445A7B">
            <w:pPr>
              <w:pStyle w:val="a5"/>
              <w:spacing w:after="0" w:line="240" w:lineRule="auto"/>
              <w:ind w:left="0"/>
              <w:jc w:val="both"/>
              <w:rPr>
                <w:rFonts w:ascii="Times New Roman" w:hAnsi="Times New Roman"/>
                <w:sz w:val="24"/>
                <w:szCs w:val="24"/>
              </w:rPr>
            </w:pPr>
            <w:r w:rsidRPr="001F7653">
              <w:rPr>
                <w:rFonts w:ascii="Times New Roman" w:hAnsi="Times New Roman"/>
                <w:sz w:val="24"/>
                <w:szCs w:val="24"/>
              </w:rPr>
              <w:t>обеспечение молодежи, проживающей в Манском районе информационными услугами</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sidRPr="00AF02AA">
              <w:rPr>
                <w:rFonts w:ascii="Times New Roman" w:hAnsi="Times New Roman" w:cs="Times New Roman"/>
                <w:sz w:val="18"/>
                <w:szCs w:val="18"/>
              </w:rPr>
              <w:t>Создание эффективн</w:t>
            </w:r>
            <w:r>
              <w:rPr>
                <w:rFonts w:ascii="Times New Roman" w:hAnsi="Times New Roman" w:cs="Times New Roman"/>
                <w:sz w:val="18"/>
                <w:szCs w:val="18"/>
              </w:rPr>
              <w:t>ы</w:t>
            </w:r>
            <w:r w:rsidRPr="00AF02AA">
              <w:rPr>
                <w:rFonts w:ascii="Times New Roman" w:hAnsi="Times New Roman" w:cs="Times New Roman"/>
                <w:sz w:val="18"/>
                <w:szCs w:val="18"/>
              </w:rPr>
              <w:t xml:space="preserve">х механизмов </w:t>
            </w:r>
            <w:r>
              <w:rPr>
                <w:rFonts w:ascii="Times New Roman" w:hAnsi="Times New Roman" w:cs="Times New Roman"/>
                <w:sz w:val="18"/>
                <w:szCs w:val="18"/>
              </w:rPr>
              <w:t>вовлечения</w:t>
            </w:r>
            <w:r w:rsidRPr="00AF02AA">
              <w:rPr>
                <w:rFonts w:ascii="Times New Roman" w:hAnsi="Times New Roman" w:cs="Times New Roman"/>
                <w:sz w:val="18"/>
                <w:szCs w:val="18"/>
              </w:rPr>
              <w:t xml:space="preserve"> я молодежи в социальные позитивные практики и ее информирования о потенциальных</w:t>
            </w:r>
            <w:r>
              <w:rPr>
                <w:rFonts w:ascii="Times New Roman" w:hAnsi="Times New Roman" w:cs="Times New Roman"/>
                <w:sz w:val="18"/>
                <w:szCs w:val="18"/>
              </w:rPr>
              <w:t xml:space="preserve"> позитивных возможностях развития</w:t>
            </w:r>
          </w:p>
        </w:tc>
        <w:tc>
          <w:tcPr>
            <w:tcW w:w="1904" w:type="dxa"/>
          </w:tcPr>
          <w:p w:rsidR="008233C6" w:rsidRPr="001F7653" w:rsidRDefault="008233C6" w:rsidP="00445A7B">
            <w:pPr>
              <w:pStyle w:val="ConsPlusNormal"/>
              <w:rPr>
                <w:rFonts w:ascii="Times New Roman" w:hAnsi="Times New Roman" w:cs="Times New Roman"/>
                <w:sz w:val="24"/>
                <w:szCs w:val="24"/>
              </w:rPr>
            </w:pPr>
            <w:r w:rsidRPr="00366D29">
              <w:rPr>
                <w:rFonts w:ascii="Times New Roman" w:eastAsia="HiddenHorzOCR" w:hAnsi="Times New Roman" w:cs="Times New Roman"/>
                <w:sz w:val="18"/>
                <w:szCs w:val="18"/>
              </w:rPr>
              <w:t>Снижение общего уровня социализации молодежи  и уровня эффективности ее самореализации</w:t>
            </w:r>
          </w:p>
        </w:tc>
        <w:tc>
          <w:tcPr>
            <w:tcW w:w="3038" w:type="dxa"/>
          </w:tcPr>
          <w:p w:rsidR="008233C6" w:rsidRPr="00A42E4B" w:rsidRDefault="008233C6" w:rsidP="00445A7B">
            <w:pPr>
              <w:pStyle w:val="ConsPlusNormal"/>
              <w:widowControl/>
              <w:rPr>
                <w:rFonts w:ascii="Times New Roman" w:hAnsi="Times New Roman" w:cs="Times New Roman"/>
                <w:sz w:val="24"/>
                <w:szCs w:val="24"/>
                <w:lang w:eastAsia="en-US"/>
              </w:rPr>
            </w:pPr>
            <w:r w:rsidRPr="00A42E4B">
              <w:rPr>
                <w:rFonts w:ascii="Times New Roman" w:hAnsi="Times New Roman" w:cs="Times New Roman"/>
                <w:sz w:val="24"/>
                <w:szCs w:val="24"/>
                <w:lang w:eastAsia="en-US"/>
              </w:rPr>
              <w:t>Целевой индикатор 1</w:t>
            </w:r>
            <w:r>
              <w:rPr>
                <w:rFonts w:ascii="Times New Roman" w:hAnsi="Times New Roman" w:cs="Times New Roman"/>
                <w:sz w:val="24"/>
                <w:szCs w:val="24"/>
                <w:lang w:eastAsia="en-US"/>
              </w:rPr>
              <w:t>:</w:t>
            </w:r>
            <w:r w:rsidRPr="00A42E4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w:t>
            </w:r>
            <w:r w:rsidRPr="00A42E4B">
              <w:rPr>
                <w:rFonts w:ascii="Times New Roman" w:hAnsi="Times New Roman" w:cs="Times New Roman"/>
                <w:sz w:val="24"/>
                <w:szCs w:val="24"/>
                <w:lang w:eastAsia="en-US"/>
              </w:rPr>
              <w:t>оля молодежи, проживающей в Манском районе, получившие информационные услуги</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1.2</w:t>
            </w:r>
          </w:p>
          <w:p w:rsidR="008233C6" w:rsidRPr="001F7653" w:rsidRDefault="008233C6" w:rsidP="00445A7B">
            <w:pPr>
              <w:pStyle w:val="a5"/>
              <w:spacing w:after="0" w:line="240" w:lineRule="auto"/>
              <w:ind w:left="0"/>
              <w:jc w:val="both"/>
              <w:rPr>
                <w:rFonts w:ascii="Times New Roman" w:hAnsi="Times New Roman"/>
                <w:sz w:val="24"/>
                <w:szCs w:val="24"/>
              </w:rPr>
            </w:pPr>
            <w:r w:rsidRPr="001F7653">
              <w:rPr>
                <w:rFonts w:ascii="Times New Roman" w:hAnsi="Times New Roman"/>
                <w:sz w:val="24"/>
                <w:szCs w:val="24"/>
              </w:rPr>
              <w:t xml:space="preserve">реализация </w:t>
            </w:r>
            <w:r w:rsidRPr="001F7653">
              <w:rPr>
                <w:rFonts w:ascii="Times New Roman" w:hAnsi="Times New Roman"/>
                <w:sz w:val="24"/>
                <w:szCs w:val="24"/>
              </w:rPr>
              <w:lastRenderedPageBreak/>
              <w:t>мероприятий по трудовому воспитанию молодежи</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МБУ «Молодежный </w:t>
            </w:r>
            <w:r>
              <w:rPr>
                <w:rFonts w:ascii="Times New Roman" w:hAnsi="Times New Roman" w:cs="Times New Roman"/>
                <w:sz w:val="24"/>
                <w:szCs w:val="24"/>
              </w:rPr>
              <w:lastRenderedPageBreak/>
              <w:t>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lastRenderedPageBreak/>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sidRPr="00AF02AA">
              <w:rPr>
                <w:rFonts w:ascii="Times New Roman" w:hAnsi="Times New Roman" w:cs="Times New Roman"/>
                <w:sz w:val="18"/>
                <w:szCs w:val="18"/>
              </w:rPr>
              <w:t>Создание эффективн</w:t>
            </w:r>
            <w:r>
              <w:rPr>
                <w:rFonts w:ascii="Times New Roman" w:hAnsi="Times New Roman" w:cs="Times New Roman"/>
                <w:sz w:val="18"/>
                <w:szCs w:val="18"/>
              </w:rPr>
              <w:t>ы</w:t>
            </w:r>
            <w:r w:rsidRPr="00AF02AA">
              <w:rPr>
                <w:rFonts w:ascii="Times New Roman" w:hAnsi="Times New Roman" w:cs="Times New Roman"/>
                <w:sz w:val="18"/>
                <w:szCs w:val="18"/>
              </w:rPr>
              <w:t xml:space="preserve">х механизмов </w:t>
            </w:r>
            <w:r>
              <w:rPr>
                <w:rFonts w:ascii="Times New Roman" w:hAnsi="Times New Roman" w:cs="Times New Roman"/>
                <w:sz w:val="18"/>
                <w:szCs w:val="18"/>
              </w:rPr>
              <w:lastRenderedPageBreak/>
              <w:t>вовлечения</w:t>
            </w:r>
            <w:r w:rsidRPr="00AF02AA">
              <w:rPr>
                <w:rFonts w:ascii="Times New Roman" w:hAnsi="Times New Roman" w:cs="Times New Roman"/>
                <w:sz w:val="18"/>
                <w:szCs w:val="18"/>
              </w:rPr>
              <w:t xml:space="preserve"> я молодежи в социальные позитивные практики и ее информирования о потенциальных</w:t>
            </w:r>
            <w:r>
              <w:rPr>
                <w:rFonts w:ascii="Times New Roman" w:hAnsi="Times New Roman" w:cs="Times New Roman"/>
                <w:sz w:val="18"/>
                <w:szCs w:val="18"/>
              </w:rPr>
              <w:t xml:space="preserve"> позитивных возможностях развития</w:t>
            </w:r>
          </w:p>
        </w:tc>
        <w:tc>
          <w:tcPr>
            <w:tcW w:w="1904" w:type="dxa"/>
          </w:tcPr>
          <w:p w:rsidR="008233C6" w:rsidRPr="001F7653" w:rsidRDefault="008233C6" w:rsidP="00445A7B">
            <w:pPr>
              <w:pStyle w:val="ConsPlusNormal"/>
              <w:rPr>
                <w:rFonts w:ascii="Times New Roman" w:hAnsi="Times New Roman" w:cs="Times New Roman"/>
                <w:sz w:val="24"/>
                <w:szCs w:val="24"/>
              </w:rPr>
            </w:pPr>
            <w:r w:rsidRPr="00366D29">
              <w:rPr>
                <w:rFonts w:ascii="Times New Roman" w:eastAsia="HiddenHorzOCR" w:hAnsi="Times New Roman" w:cs="Times New Roman"/>
                <w:sz w:val="18"/>
                <w:szCs w:val="18"/>
              </w:rPr>
              <w:lastRenderedPageBreak/>
              <w:t xml:space="preserve">Снижение общего уровня социализации молодежи  и уровня </w:t>
            </w:r>
            <w:r w:rsidRPr="00366D29">
              <w:rPr>
                <w:rFonts w:ascii="Times New Roman" w:eastAsia="HiddenHorzOCR" w:hAnsi="Times New Roman" w:cs="Times New Roman"/>
                <w:sz w:val="18"/>
                <w:szCs w:val="18"/>
              </w:rPr>
              <w:lastRenderedPageBreak/>
              <w:t>эффективности ее самореализации</w:t>
            </w:r>
          </w:p>
        </w:tc>
        <w:tc>
          <w:tcPr>
            <w:tcW w:w="3038" w:type="dxa"/>
          </w:tcPr>
          <w:p w:rsidR="008233C6" w:rsidRPr="00A42E4B" w:rsidRDefault="008233C6" w:rsidP="00445A7B">
            <w:pPr>
              <w:pStyle w:val="ConsPlusNormal"/>
              <w:widowControl/>
              <w:rPr>
                <w:rFonts w:ascii="Times New Roman" w:hAnsi="Times New Roman" w:cs="Times New Roman"/>
                <w:sz w:val="24"/>
                <w:szCs w:val="24"/>
                <w:lang w:eastAsia="en-US"/>
              </w:rPr>
            </w:pPr>
            <w:r w:rsidRPr="00A42E4B">
              <w:rPr>
                <w:rFonts w:ascii="Times New Roman" w:hAnsi="Times New Roman" w:cs="Times New Roman"/>
                <w:sz w:val="24"/>
                <w:szCs w:val="24"/>
                <w:lang w:eastAsia="en-US"/>
              </w:rPr>
              <w:lastRenderedPageBreak/>
              <w:t>Целевой индикатор 2</w:t>
            </w:r>
            <w:r>
              <w:rPr>
                <w:rFonts w:ascii="Times New Roman" w:hAnsi="Times New Roman" w:cs="Times New Roman"/>
                <w:sz w:val="24"/>
                <w:szCs w:val="24"/>
                <w:lang w:eastAsia="en-US"/>
              </w:rPr>
              <w:t>:</w:t>
            </w:r>
            <w:r w:rsidRPr="00A42E4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w:t>
            </w:r>
            <w:r w:rsidRPr="00A42E4B">
              <w:rPr>
                <w:rFonts w:ascii="Times New Roman" w:hAnsi="Times New Roman" w:cs="Times New Roman"/>
                <w:sz w:val="24"/>
                <w:szCs w:val="24"/>
                <w:lang w:eastAsia="en-US"/>
              </w:rPr>
              <w:t xml:space="preserve">оличество созданных </w:t>
            </w:r>
            <w:r w:rsidRPr="00A42E4B">
              <w:rPr>
                <w:rFonts w:ascii="Times New Roman" w:hAnsi="Times New Roman" w:cs="Times New Roman"/>
                <w:sz w:val="24"/>
                <w:szCs w:val="24"/>
                <w:lang w:eastAsia="en-US"/>
              </w:rPr>
              <w:lastRenderedPageBreak/>
              <w:t xml:space="preserve">рабочих сезонных мест для несовершеннолетних граждан, проживающих в Манском районе.      </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lastRenderedPageBreak/>
              <w:t>1.3.</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1.3</w:t>
            </w:r>
          </w:p>
          <w:p w:rsidR="008233C6" w:rsidRPr="001F7653" w:rsidRDefault="008233C6" w:rsidP="008233C6">
            <w:pPr>
              <w:pStyle w:val="a5"/>
              <w:numPr>
                <w:ilvl w:val="0"/>
                <w:numId w:val="3"/>
              </w:numPr>
              <w:spacing w:after="0" w:line="240" w:lineRule="auto"/>
              <w:ind w:left="0" w:hanging="5"/>
              <w:jc w:val="both"/>
              <w:rPr>
                <w:rFonts w:ascii="Times New Roman" w:hAnsi="Times New Roman"/>
                <w:sz w:val="24"/>
                <w:szCs w:val="24"/>
              </w:rPr>
            </w:pPr>
            <w:r w:rsidRPr="001F7653">
              <w:rPr>
                <w:rFonts w:ascii="Times New Roman" w:hAnsi="Times New Roman"/>
                <w:sz w:val="24"/>
                <w:szCs w:val="24"/>
              </w:rPr>
              <w:t>обеспечение участия несовершеннолетних граждан, проживающих в Манском районе, принявших участие в профильных лагерях</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sidRPr="00AF02AA">
              <w:rPr>
                <w:rFonts w:ascii="Times New Roman" w:hAnsi="Times New Roman" w:cs="Times New Roman"/>
                <w:sz w:val="18"/>
                <w:szCs w:val="18"/>
              </w:rPr>
              <w:t>Создание эффективн</w:t>
            </w:r>
            <w:r>
              <w:rPr>
                <w:rFonts w:ascii="Times New Roman" w:hAnsi="Times New Roman" w:cs="Times New Roman"/>
                <w:sz w:val="18"/>
                <w:szCs w:val="18"/>
              </w:rPr>
              <w:t>ы</w:t>
            </w:r>
            <w:r w:rsidRPr="00AF02AA">
              <w:rPr>
                <w:rFonts w:ascii="Times New Roman" w:hAnsi="Times New Roman" w:cs="Times New Roman"/>
                <w:sz w:val="18"/>
                <w:szCs w:val="18"/>
              </w:rPr>
              <w:t xml:space="preserve">х механизмов </w:t>
            </w:r>
            <w:r>
              <w:rPr>
                <w:rFonts w:ascii="Times New Roman" w:hAnsi="Times New Roman" w:cs="Times New Roman"/>
                <w:sz w:val="18"/>
                <w:szCs w:val="18"/>
              </w:rPr>
              <w:t>вовлечения</w:t>
            </w:r>
            <w:r w:rsidRPr="00AF02AA">
              <w:rPr>
                <w:rFonts w:ascii="Times New Roman" w:hAnsi="Times New Roman" w:cs="Times New Roman"/>
                <w:sz w:val="18"/>
                <w:szCs w:val="18"/>
              </w:rPr>
              <w:t xml:space="preserve"> я молодежи в социальные позитивные практики и ее информирования о потенциальных</w:t>
            </w:r>
            <w:r>
              <w:rPr>
                <w:rFonts w:ascii="Times New Roman" w:hAnsi="Times New Roman" w:cs="Times New Roman"/>
                <w:sz w:val="18"/>
                <w:szCs w:val="18"/>
              </w:rPr>
              <w:t xml:space="preserve"> позитивных возможностях развития</w:t>
            </w:r>
          </w:p>
        </w:tc>
        <w:tc>
          <w:tcPr>
            <w:tcW w:w="1904" w:type="dxa"/>
          </w:tcPr>
          <w:p w:rsidR="008233C6" w:rsidRPr="001F7653" w:rsidRDefault="008233C6" w:rsidP="00445A7B">
            <w:pPr>
              <w:pStyle w:val="ConsPlusNormal"/>
              <w:rPr>
                <w:rFonts w:ascii="Times New Roman" w:hAnsi="Times New Roman" w:cs="Times New Roman"/>
                <w:sz w:val="24"/>
                <w:szCs w:val="24"/>
              </w:rPr>
            </w:pPr>
            <w:r w:rsidRPr="00366D29">
              <w:rPr>
                <w:rFonts w:ascii="Times New Roman" w:eastAsia="HiddenHorzOCR" w:hAnsi="Times New Roman" w:cs="Times New Roman"/>
                <w:sz w:val="18"/>
                <w:szCs w:val="18"/>
              </w:rPr>
              <w:t>Снижение общего уровня социализации молодежи  и уровня эффективности ее самореализации</w:t>
            </w:r>
          </w:p>
        </w:tc>
        <w:tc>
          <w:tcPr>
            <w:tcW w:w="3038" w:type="dxa"/>
          </w:tcPr>
          <w:p w:rsidR="008233C6" w:rsidRPr="00A42E4B" w:rsidRDefault="008233C6" w:rsidP="00445A7B">
            <w:pPr>
              <w:pStyle w:val="ConsPlusNormal"/>
              <w:widowControl/>
              <w:rPr>
                <w:rFonts w:ascii="Times New Roman" w:hAnsi="Times New Roman" w:cs="Times New Roman"/>
                <w:sz w:val="24"/>
                <w:szCs w:val="24"/>
                <w:lang w:eastAsia="en-US"/>
              </w:rPr>
            </w:pPr>
            <w:r w:rsidRPr="00A42E4B">
              <w:rPr>
                <w:rFonts w:ascii="Times New Roman" w:hAnsi="Times New Roman" w:cs="Times New Roman"/>
                <w:sz w:val="24"/>
                <w:szCs w:val="24"/>
                <w:lang w:eastAsia="en-US"/>
              </w:rPr>
              <w:t>Целевой индикатор 3</w:t>
            </w:r>
            <w:r>
              <w:rPr>
                <w:rFonts w:ascii="Times New Roman" w:hAnsi="Times New Roman" w:cs="Times New Roman"/>
                <w:sz w:val="24"/>
                <w:szCs w:val="24"/>
                <w:lang w:eastAsia="en-US"/>
              </w:rPr>
              <w:t>:</w:t>
            </w:r>
            <w:r w:rsidRPr="00A42E4B">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к</w:t>
            </w:r>
            <w:r w:rsidRPr="00A42E4B">
              <w:rPr>
                <w:rFonts w:ascii="Times New Roman" w:hAnsi="Times New Roman" w:cs="Times New Roman"/>
                <w:sz w:val="24"/>
                <w:szCs w:val="24"/>
                <w:lang w:eastAsia="en-US"/>
              </w:rPr>
              <w:t>оличество несовершеннолетних граждан, проживающих в Манском районе, принявших участие в профильных палаточных лагерях.</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1.4.</w:t>
            </w:r>
          </w:p>
          <w:p w:rsidR="008233C6" w:rsidRPr="001F7653" w:rsidRDefault="008233C6" w:rsidP="00445A7B">
            <w:pPr>
              <w:pStyle w:val="a5"/>
              <w:spacing w:after="0" w:line="240" w:lineRule="auto"/>
              <w:ind w:left="0"/>
              <w:jc w:val="both"/>
              <w:rPr>
                <w:rFonts w:ascii="Times New Roman" w:hAnsi="Times New Roman"/>
                <w:sz w:val="24"/>
                <w:szCs w:val="24"/>
              </w:rPr>
            </w:pPr>
            <w:r w:rsidRPr="001F7653">
              <w:rPr>
                <w:rFonts w:ascii="Times New Roman" w:hAnsi="Times New Roman"/>
                <w:sz w:val="24"/>
                <w:szCs w:val="24"/>
              </w:rPr>
              <w:t>обеспечение участия молодежи в мероприятиях и акциях</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sidRPr="00AF02AA">
              <w:rPr>
                <w:rFonts w:ascii="Times New Roman" w:hAnsi="Times New Roman" w:cs="Times New Roman"/>
                <w:sz w:val="18"/>
                <w:szCs w:val="18"/>
              </w:rPr>
              <w:t>Создание эффективн</w:t>
            </w:r>
            <w:r>
              <w:rPr>
                <w:rFonts w:ascii="Times New Roman" w:hAnsi="Times New Roman" w:cs="Times New Roman"/>
                <w:sz w:val="18"/>
                <w:szCs w:val="18"/>
              </w:rPr>
              <w:t>ы</w:t>
            </w:r>
            <w:r w:rsidRPr="00AF02AA">
              <w:rPr>
                <w:rFonts w:ascii="Times New Roman" w:hAnsi="Times New Roman" w:cs="Times New Roman"/>
                <w:sz w:val="18"/>
                <w:szCs w:val="18"/>
              </w:rPr>
              <w:t xml:space="preserve">х механизмов </w:t>
            </w:r>
            <w:r>
              <w:rPr>
                <w:rFonts w:ascii="Times New Roman" w:hAnsi="Times New Roman" w:cs="Times New Roman"/>
                <w:sz w:val="18"/>
                <w:szCs w:val="18"/>
              </w:rPr>
              <w:t>вовлечения</w:t>
            </w:r>
            <w:r w:rsidRPr="00AF02AA">
              <w:rPr>
                <w:rFonts w:ascii="Times New Roman" w:hAnsi="Times New Roman" w:cs="Times New Roman"/>
                <w:sz w:val="18"/>
                <w:szCs w:val="18"/>
              </w:rPr>
              <w:t xml:space="preserve"> я молодежи в социальные позитивные практики и ее информирования о потенциальных</w:t>
            </w:r>
            <w:r>
              <w:rPr>
                <w:rFonts w:ascii="Times New Roman" w:hAnsi="Times New Roman" w:cs="Times New Roman"/>
                <w:sz w:val="18"/>
                <w:szCs w:val="18"/>
              </w:rPr>
              <w:t xml:space="preserve"> позитивных возможностях развития</w:t>
            </w:r>
          </w:p>
        </w:tc>
        <w:tc>
          <w:tcPr>
            <w:tcW w:w="1904" w:type="dxa"/>
          </w:tcPr>
          <w:p w:rsidR="008233C6" w:rsidRPr="00366D29" w:rsidRDefault="008233C6" w:rsidP="00445A7B">
            <w:pPr>
              <w:pStyle w:val="ConsPlusNormal"/>
              <w:rPr>
                <w:rFonts w:ascii="Times New Roman" w:hAnsi="Times New Roman" w:cs="Times New Roman"/>
                <w:sz w:val="18"/>
                <w:szCs w:val="18"/>
              </w:rPr>
            </w:pPr>
            <w:r w:rsidRPr="00366D29">
              <w:rPr>
                <w:rFonts w:ascii="Times New Roman" w:eastAsia="HiddenHorzOCR" w:hAnsi="Times New Roman" w:cs="Times New Roman"/>
                <w:sz w:val="18"/>
                <w:szCs w:val="18"/>
              </w:rPr>
              <w:t>Снижение общего уровня социализации молодежи  и уровня эффективности ее самореализации</w:t>
            </w:r>
          </w:p>
        </w:tc>
        <w:tc>
          <w:tcPr>
            <w:tcW w:w="3038" w:type="dxa"/>
          </w:tcPr>
          <w:p w:rsidR="008233C6" w:rsidRPr="00A42E4B" w:rsidRDefault="008233C6" w:rsidP="00445A7B">
            <w:pPr>
              <w:pStyle w:val="ConsPlusNormal"/>
              <w:widowControl/>
              <w:rPr>
                <w:rFonts w:ascii="Times New Roman" w:hAnsi="Times New Roman" w:cs="Times New Roman"/>
                <w:sz w:val="24"/>
                <w:szCs w:val="24"/>
                <w:lang w:eastAsia="en-US"/>
              </w:rPr>
            </w:pPr>
            <w:r w:rsidRPr="00A42E4B">
              <w:rPr>
                <w:rFonts w:ascii="Times New Roman" w:hAnsi="Times New Roman" w:cs="Times New Roman"/>
                <w:sz w:val="24"/>
                <w:szCs w:val="24"/>
                <w:lang w:eastAsia="en-US"/>
              </w:rPr>
              <w:t>Целевой индикатор 4</w:t>
            </w:r>
            <w:r>
              <w:rPr>
                <w:rFonts w:ascii="Times New Roman" w:hAnsi="Times New Roman" w:cs="Times New Roman"/>
                <w:sz w:val="24"/>
                <w:szCs w:val="24"/>
                <w:lang w:eastAsia="en-US"/>
              </w:rPr>
              <w:t>:</w:t>
            </w:r>
          </w:p>
          <w:p w:rsidR="008233C6" w:rsidRPr="00A42E4B" w:rsidRDefault="008233C6" w:rsidP="00445A7B">
            <w:pPr>
              <w:pStyle w:val="ConsPlusNormal"/>
              <w:widowControl/>
              <w:rPr>
                <w:rFonts w:ascii="Times New Roman" w:hAnsi="Times New Roman" w:cs="Times New Roman"/>
                <w:sz w:val="24"/>
                <w:szCs w:val="24"/>
                <w:lang w:eastAsia="en-US"/>
              </w:rPr>
            </w:pPr>
            <w:r>
              <w:rPr>
                <w:rFonts w:ascii="Times New Roman" w:hAnsi="Times New Roman" w:cs="Times New Roman"/>
                <w:sz w:val="24"/>
                <w:szCs w:val="24"/>
                <w:lang w:eastAsia="en-US"/>
              </w:rPr>
              <w:t>у</w:t>
            </w:r>
            <w:r w:rsidRPr="00A42E4B">
              <w:rPr>
                <w:rFonts w:ascii="Times New Roman" w:hAnsi="Times New Roman" w:cs="Times New Roman"/>
                <w:sz w:val="24"/>
                <w:szCs w:val="24"/>
                <w:lang w:eastAsia="en-US"/>
              </w:rPr>
              <w:t>дельный вес молодежи участников мероприятий и акций, от общего количества молодежи в районе.</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1.5.</w:t>
            </w:r>
          </w:p>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 xml:space="preserve">обеспечение вовлечения молодежи в деятельность </w:t>
            </w:r>
            <w:r w:rsidRPr="001F7653">
              <w:rPr>
                <w:rFonts w:ascii="Times New Roman" w:hAnsi="Times New Roman" w:cs="Times New Roman"/>
                <w:sz w:val="24"/>
                <w:szCs w:val="24"/>
              </w:rPr>
              <w:lastRenderedPageBreak/>
              <w:t>молодежных активов и реализацию социальных проектов</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lastRenderedPageBreak/>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sidRPr="00AF02AA">
              <w:rPr>
                <w:rFonts w:ascii="Times New Roman" w:hAnsi="Times New Roman" w:cs="Times New Roman"/>
                <w:sz w:val="18"/>
                <w:szCs w:val="18"/>
              </w:rPr>
              <w:t>Создание эффективн</w:t>
            </w:r>
            <w:r>
              <w:rPr>
                <w:rFonts w:ascii="Times New Roman" w:hAnsi="Times New Roman" w:cs="Times New Roman"/>
                <w:sz w:val="18"/>
                <w:szCs w:val="18"/>
              </w:rPr>
              <w:t>ы</w:t>
            </w:r>
            <w:r w:rsidRPr="00AF02AA">
              <w:rPr>
                <w:rFonts w:ascii="Times New Roman" w:hAnsi="Times New Roman" w:cs="Times New Roman"/>
                <w:sz w:val="18"/>
                <w:szCs w:val="18"/>
              </w:rPr>
              <w:t xml:space="preserve">х механизмов </w:t>
            </w:r>
            <w:r>
              <w:rPr>
                <w:rFonts w:ascii="Times New Roman" w:hAnsi="Times New Roman" w:cs="Times New Roman"/>
                <w:sz w:val="18"/>
                <w:szCs w:val="18"/>
              </w:rPr>
              <w:t>вовлечения</w:t>
            </w:r>
            <w:r w:rsidRPr="00AF02AA">
              <w:rPr>
                <w:rFonts w:ascii="Times New Roman" w:hAnsi="Times New Roman" w:cs="Times New Roman"/>
                <w:sz w:val="18"/>
                <w:szCs w:val="18"/>
              </w:rPr>
              <w:t xml:space="preserve"> я молодежи в социальные </w:t>
            </w:r>
            <w:r w:rsidRPr="00AF02AA">
              <w:rPr>
                <w:rFonts w:ascii="Times New Roman" w:hAnsi="Times New Roman" w:cs="Times New Roman"/>
                <w:sz w:val="18"/>
                <w:szCs w:val="18"/>
              </w:rPr>
              <w:lastRenderedPageBreak/>
              <w:t>позитивные практики и ее информирования о потенциальных</w:t>
            </w:r>
            <w:r>
              <w:rPr>
                <w:rFonts w:ascii="Times New Roman" w:hAnsi="Times New Roman" w:cs="Times New Roman"/>
                <w:sz w:val="18"/>
                <w:szCs w:val="18"/>
              </w:rPr>
              <w:t xml:space="preserve"> позитивных возможностях развития</w:t>
            </w:r>
          </w:p>
        </w:tc>
        <w:tc>
          <w:tcPr>
            <w:tcW w:w="1904" w:type="dxa"/>
          </w:tcPr>
          <w:p w:rsidR="008233C6" w:rsidRPr="001F7653" w:rsidRDefault="008233C6" w:rsidP="00445A7B">
            <w:pPr>
              <w:pStyle w:val="ConsPlusNormal"/>
              <w:rPr>
                <w:rFonts w:ascii="Times New Roman" w:hAnsi="Times New Roman" w:cs="Times New Roman"/>
                <w:sz w:val="24"/>
                <w:szCs w:val="24"/>
              </w:rPr>
            </w:pPr>
            <w:r w:rsidRPr="00366D29">
              <w:rPr>
                <w:rFonts w:ascii="Times New Roman" w:eastAsia="HiddenHorzOCR" w:hAnsi="Times New Roman" w:cs="Times New Roman"/>
                <w:sz w:val="18"/>
                <w:szCs w:val="18"/>
              </w:rPr>
              <w:lastRenderedPageBreak/>
              <w:t>Снижение общего уровня социализации молодежи  и уровня эффективности ее самореализации</w:t>
            </w:r>
          </w:p>
        </w:tc>
        <w:tc>
          <w:tcPr>
            <w:tcW w:w="3038" w:type="dxa"/>
          </w:tcPr>
          <w:p w:rsidR="008233C6" w:rsidRPr="00A42E4B" w:rsidRDefault="008233C6" w:rsidP="00445A7B">
            <w:pPr>
              <w:pStyle w:val="ConsPlusNormal"/>
              <w:widowControl/>
              <w:rPr>
                <w:rFonts w:ascii="Times New Roman" w:hAnsi="Times New Roman" w:cs="Times New Roman"/>
                <w:sz w:val="24"/>
                <w:szCs w:val="24"/>
                <w:lang w:eastAsia="en-US"/>
              </w:rPr>
            </w:pPr>
            <w:r w:rsidRPr="00A42E4B">
              <w:rPr>
                <w:rFonts w:ascii="Times New Roman" w:hAnsi="Times New Roman" w:cs="Times New Roman"/>
                <w:sz w:val="24"/>
                <w:szCs w:val="24"/>
                <w:lang w:eastAsia="en-US"/>
              </w:rPr>
              <w:t>Целевой индикатор 5</w:t>
            </w:r>
            <w:r>
              <w:rPr>
                <w:rFonts w:ascii="Times New Roman" w:hAnsi="Times New Roman" w:cs="Times New Roman"/>
                <w:sz w:val="24"/>
                <w:szCs w:val="24"/>
                <w:lang w:eastAsia="en-US"/>
              </w:rPr>
              <w:t>:</w:t>
            </w:r>
          </w:p>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lang w:eastAsia="en-US"/>
              </w:rPr>
              <w:t>у</w:t>
            </w:r>
            <w:r w:rsidRPr="00A42E4B">
              <w:rPr>
                <w:rFonts w:ascii="Times New Roman" w:hAnsi="Times New Roman" w:cs="Times New Roman"/>
                <w:sz w:val="24"/>
                <w:szCs w:val="24"/>
                <w:lang w:eastAsia="en-US"/>
              </w:rPr>
              <w:t xml:space="preserve">дельный вес молодежи, вовлеченных в деятельность молодежных </w:t>
            </w:r>
            <w:r w:rsidRPr="00A42E4B">
              <w:rPr>
                <w:rFonts w:ascii="Times New Roman" w:hAnsi="Times New Roman" w:cs="Times New Roman"/>
                <w:sz w:val="24"/>
                <w:szCs w:val="24"/>
                <w:lang w:eastAsia="en-US"/>
              </w:rPr>
              <w:lastRenderedPageBreak/>
              <w:t>активов и реализацию социальных проектов, от общего количества молодежи в районе.</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14077" w:type="dxa"/>
            <w:gridSpan w:val="7"/>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Подпрограмма 2 «Патриотическое воспитание молодежи Манского района»</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2.1.</w:t>
            </w:r>
          </w:p>
          <w:p w:rsidR="008233C6" w:rsidRPr="001F7653" w:rsidRDefault="008233C6" w:rsidP="00445A7B">
            <w:pPr>
              <w:pStyle w:val="a5"/>
              <w:spacing w:after="0" w:line="240" w:lineRule="auto"/>
              <w:ind w:left="0"/>
              <w:jc w:val="both"/>
              <w:rPr>
                <w:rFonts w:ascii="Times New Roman" w:hAnsi="Times New Roman"/>
                <w:sz w:val="24"/>
                <w:szCs w:val="24"/>
              </w:rPr>
            </w:pPr>
            <w:r w:rsidRPr="001F7653">
              <w:rPr>
                <w:rFonts w:ascii="Times New Roman" w:hAnsi="Times New Roman"/>
                <w:sz w:val="24"/>
                <w:szCs w:val="24"/>
              </w:rPr>
              <w:t>реализация мероприятий патриотической направленности</w:t>
            </w:r>
          </w:p>
          <w:p w:rsidR="008233C6" w:rsidRPr="001F7653" w:rsidRDefault="008233C6" w:rsidP="00445A7B">
            <w:pPr>
              <w:pStyle w:val="ConsPlusNormal"/>
              <w:rPr>
                <w:rFonts w:ascii="Times New Roman" w:hAnsi="Times New Roman" w:cs="Times New Roman"/>
                <w:sz w:val="24"/>
                <w:szCs w:val="24"/>
              </w:rPr>
            </w:pP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sz w:val="18"/>
                <w:szCs w:val="18"/>
              </w:rPr>
              <w:t>С</w:t>
            </w:r>
            <w:r w:rsidRPr="000E30FC">
              <w:rPr>
                <w:rFonts w:ascii="Times New Roman" w:hAnsi="Times New Roman"/>
                <w:sz w:val="18"/>
                <w:szCs w:val="18"/>
              </w:rPr>
              <w:t>оздание условий для повышения правовой культуры молодежи, развития гражданственности, толерантности, патриотизма в молодежной среде</w:t>
            </w:r>
          </w:p>
        </w:tc>
        <w:tc>
          <w:tcPr>
            <w:tcW w:w="1904" w:type="dxa"/>
          </w:tcPr>
          <w:p w:rsidR="008233C6" w:rsidRDefault="008233C6" w:rsidP="00445A7B">
            <w:pPr>
              <w:pStyle w:val="ConsPlusNormal"/>
              <w:rPr>
                <w:rFonts w:ascii="Times New Roman" w:eastAsia="HiddenHorzOCR" w:hAnsi="Times New Roman" w:cs="Times New Roman"/>
                <w:sz w:val="18"/>
                <w:szCs w:val="18"/>
              </w:rPr>
            </w:pPr>
            <w:r>
              <w:rPr>
                <w:rFonts w:ascii="Times New Roman" w:eastAsia="HiddenHorzOCR" w:hAnsi="Times New Roman" w:cs="Times New Roman"/>
                <w:sz w:val="18"/>
                <w:szCs w:val="18"/>
              </w:rPr>
              <w:t>С</w:t>
            </w:r>
            <w:r w:rsidRPr="003B22A0">
              <w:rPr>
                <w:rFonts w:ascii="Times New Roman" w:eastAsia="HiddenHorzOCR" w:hAnsi="Times New Roman" w:cs="Times New Roman"/>
                <w:sz w:val="18"/>
                <w:szCs w:val="18"/>
              </w:rPr>
              <w:t>нижение уровня развития патриотического воспитания и, как следствие           ухудшение условий для формирования ценностных установок молодежи</w:t>
            </w:r>
          </w:p>
          <w:p w:rsidR="008233C6" w:rsidRPr="001F7653" w:rsidRDefault="008233C6" w:rsidP="00445A7B">
            <w:pPr>
              <w:pStyle w:val="ConsPlusNormal"/>
              <w:rPr>
                <w:rFonts w:ascii="Times New Roman" w:hAnsi="Times New Roman" w:cs="Times New Roman"/>
                <w:sz w:val="24"/>
                <w:szCs w:val="24"/>
              </w:rPr>
            </w:pPr>
          </w:p>
        </w:tc>
        <w:tc>
          <w:tcPr>
            <w:tcW w:w="3038" w:type="dxa"/>
          </w:tcPr>
          <w:p w:rsidR="008233C6" w:rsidRPr="00B40406" w:rsidRDefault="008233C6" w:rsidP="00445A7B">
            <w:pPr>
              <w:pStyle w:val="ConsPlusNormal"/>
              <w:widowControl/>
              <w:rPr>
                <w:rFonts w:ascii="Times New Roman" w:hAnsi="Times New Roman" w:cs="Times New Roman"/>
                <w:sz w:val="24"/>
                <w:szCs w:val="24"/>
                <w:lang w:eastAsia="en-US"/>
              </w:rPr>
            </w:pPr>
            <w:r w:rsidRPr="00B40406">
              <w:rPr>
                <w:rFonts w:ascii="Times New Roman" w:hAnsi="Times New Roman" w:cs="Times New Roman"/>
                <w:sz w:val="24"/>
                <w:szCs w:val="24"/>
                <w:lang w:eastAsia="en-US"/>
              </w:rPr>
              <w:t xml:space="preserve">Целевой индикатор </w:t>
            </w:r>
            <w:r>
              <w:rPr>
                <w:rFonts w:ascii="Times New Roman" w:hAnsi="Times New Roman" w:cs="Times New Roman"/>
                <w:sz w:val="24"/>
                <w:szCs w:val="24"/>
                <w:lang w:eastAsia="en-US"/>
              </w:rPr>
              <w:t>6:</w:t>
            </w:r>
            <w:r w:rsidRPr="00B404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w:t>
            </w:r>
            <w:r w:rsidRPr="00B40406">
              <w:rPr>
                <w:rFonts w:ascii="Times New Roman" w:hAnsi="Times New Roman" w:cs="Times New Roman"/>
                <w:sz w:val="24"/>
                <w:szCs w:val="24"/>
                <w:lang w:eastAsia="en-US"/>
              </w:rPr>
              <w:t>оля молодежи, принимающих участие в мероприятиях и акциях патриотической направленности от общего количества молодежи в районе</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2.2.</w:t>
            </w:r>
          </w:p>
          <w:p w:rsidR="008233C6" w:rsidRPr="001F7653" w:rsidRDefault="008233C6" w:rsidP="00445A7B">
            <w:pPr>
              <w:pStyle w:val="a5"/>
              <w:spacing w:after="0" w:line="240" w:lineRule="auto"/>
              <w:ind w:left="0"/>
              <w:jc w:val="both"/>
              <w:rPr>
                <w:rFonts w:ascii="Times New Roman" w:hAnsi="Times New Roman"/>
                <w:sz w:val="24"/>
                <w:szCs w:val="24"/>
              </w:rPr>
            </w:pPr>
            <w:r w:rsidRPr="001F7653">
              <w:rPr>
                <w:rFonts w:ascii="Times New Roman" w:hAnsi="Times New Roman"/>
                <w:sz w:val="24"/>
                <w:szCs w:val="24"/>
              </w:rPr>
              <w:t>реализация мероприятий по вовлечению молодежи в патриотические клубы</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sz w:val="18"/>
                <w:szCs w:val="18"/>
              </w:rPr>
              <w:t>С</w:t>
            </w:r>
            <w:r w:rsidRPr="000E30FC">
              <w:rPr>
                <w:rFonts w:ascii="Times New Roman" w:hAnsi="Times New Roman"/>
                <w:sz w:val="18"/>
                <w:szCs w:val="18"/>
              </w:rPr>
              <w:t>оздание условий для повышения правовой культуры молодежи, развития гражданственности, толерантности, патриотизма в молодежной среде</w:t>
            </w:r>
          </w:p>
        </w:tc>
        <w:tc>
          <w:tcPr>
            <w:tcW w:w="1904" w:type="dxa"/>
          </w:tcPr>
          <w:p w:rsidR="008233C6" w:rsidRDefault="008233C6" w:rsidP="00445A7B">
            <w:pPr>
              <w:pStyle w:val="ConsPlusNormal"/>
              <w:rPr>
                <w:rFonts w:ascii="Times New Roman" w:eastAsia="HiddenHorzOCR" w:hAnsi="Times New Roman" w:cs="Times New Roman"/>
                <w:sz w:val="18"/>
                <w:szCs w:val="18"/>
              </w:rPr>
            </w:pPr>
            <w:r>
              <w:rPr>
                <w:rFonts w:ascii="Times New Roman" w:eastAsia="HiddenHorzOCR" w:hAnsi="Times New Roman" w:cs="Times New Roman"/>
                <w:sz w:val="18"/>
                <w:szCs w:val="18"/>
              </w:rPr>
              <w:t>С</w:t>
            </w:r>
            <w:r w:rsidRPr="003B22A0">
              <w:rPr>
                <w:rFonts w:ascii="Times New Roman" w:eastAsia="HiddenHorzOCR" w:hAnsi="Times New Roman" w:cs="Times New Roman"/>
                <w:sz w:val="18"/>
                <w:szCs w:val="18"/>
              </w:rPr>
              <w:t>нижение уровня развития патриотического воспитания и, как следствие           ухудшение условий для формирования ценностных установок молодежи</w:t>
            </w:r>
          </w:p>
          <w:p w:rsidR="008233C6" w:rsidRPr="001F7653" w:rsidRDefault="008233C6" w:rsidP="00445A7B">
            <w:pPr>
              <w:pStyle w:val="ConsPlusNormal"/>
              <w:rPr>
                <w:rFonts w:ascii="Times New Roman" w:hAnsi="Times New Roman" w:cs="Times New Roman"/>
                <w:sz w:val="24"/>
                <w:szCs w:val="24"/>
              </w:rPr>
            </w:pPr>
          </w:p>
        </w:tc>
        <w:tc>
          <w:tcPr>
            <w:tcW w:w="3038" w:type="dxa"/>
          </w:tcPr>
          <w:p w:rsidR="008233C6" w:rsidRPr="00B40406" w:rsidRDefault="008233C6" w:rsidP="00445A7B">
            <w:pPr>
              <w:pStyle w:val="ConsPlusNormal"/>
              <w:widowControl/>
              <w:rPr>
                <w:rFonts w:ascii="Times New Roman" w:hAnsi="Times New Roman" w:cs="Times New Roman"/>
                <w:sz w:val="24"/>
                <w:szCs w:val="24"/>
                <w:lang w:eastAsia="en-US"/>
              </w:rPr>
            </w:pPr>
            <w:r w:rsidRPr="00B40406">
              <w:rPr>
                <w:rFonts w:ascii="Times New Roman" w:hAnsi="Times New Roman" w:cs="Times New Roman"/>
                <w:sz w:val="24"/>
                <w:szCs w:val="24"/>
                <w:lang w:eastAsia="en-US"/>
              </w:rPr>
              <w:t xml:space="preserve">Целевой индикатор </w:t>
            </w:r>
            <w:r>
              <w:rPr>
                <w:rFonts w:ascii="Times New Roman" w:hAnsi="Times New Roman" w:cs="Times New Roman"/>
                <w:sz w:val="24"/>
                <w:szCs w:val="24"/>
                <w:lang w:eastAsia="en-US"/>
              </w:rPr>
              <w:t>7:</w:t>
            </w:r>
            <w:r w:rsidRPr="00B404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w:t>
            </w:r>
            <w:r w:rsidRPr="00B40406">
              <w:rPr>
                <w:rFonts w:ascii="Times New Roman" w:hAnsi="Times New Roman" w:cs="Times New Roman"/>
                <w:sz w:val="24"/>
                <w:szCs w:val="24"/>
                <w:lang w:eastAsia="en-US"/>
              </w:rPr>
              <w:t>оля молодежи, участников патриотических клубов, от общего количества молодежи в районе</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Мероприятие 2.3.</w:t>
            </w:r>
          </w:p>
          <w:p w:rsidR="008233C6" w:rsidRPr="001F7653" w:rsidRDefault="008233C6" w:rsidP="00445A7B">
            <w:pPr>
              <w:pStyle w:val="a5"/>
              <w:spacing w:after="0" w:line="240" w:lineRule="auto"/>
              <w:ind w:left="0"/>
              <w:jc w:val="both"/>
              <w:rPr>
                <w:rFonts w:ascii="Times New Roman" w:hAnsi="Times New Roman"/>
                <w:sz w:val="24"/>
                <w:szCs w:val="24"/>
              </w:rPr>
            </w:pPr>
            <w:r w:rsidRPr="001F7653">
              <w:rPr>
                <w:rFonts w:ascii="Times New Roman" w:hAnsi="Times New Roman"/>
                <w:sz w:val="24"/>
                <w:szCs w:val="24"/>
              </w:rPr>
              <w:t>реализация мероприятий добровольческой деятельности</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МБУ «Молодежный центр «Феникс»</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sz w:val="18"/>
                <w:szCs w:val="18"/>
              </w:rPr>
              <w:t>С</w:t>
            </w:r>
            <w:r w:rsidRPr="000E30FC">
              <w:rPr>
                <w:rFonts w:ascii="Times New Roman" w:hAnsi="Times New Roman"/>
                <w:sz w:val="18"/>
                <w:szCs w:val="18"/>
              </w:rPr>
              <w:t>оздание условий для повышения правовой культуры молодежи, развития гражданственности, толерантности, патриотизма в молодежной среде</w:t>
            </w:r>
          </w:p>
        </w:tc>
        <w:tc>
          <w:tcPr>
            <w:tcW w:w="1904" w:type="dxa"/>
          </w:tcPr>
          <w:p w:rsidR="008233C6" w:rsidRDefault="008233C6" w:rsidP="00445A7B">
            <w:pPr>
              <w:pStyle w:val="ConsPlusNormal"/>
              <w:rPr>
                <w:rFonts w:ascii="Times New Roman" w:eastAsia="HiddenHorzOCR" w:hAnsi="Times New Roman" w:cs="Times New Roman"/>
                <w:sz w:val="18"/>
                <w:szCs w:val="18"/>
              </w:rPr>
            </w:pPr>
            <w:r>
              <w:rPr>
                <w:rFonts w:ascii="Times New Roman" w:eastAsia="HiddenHorzOCR" w:hAnsi="Times New Roman" w:cs="Times New Roman"/>
                <w:sz w:val="18"/>
                <w:szCs w:val="18"/>
              </w:rPr>
              <w:t>С</w:t>
            </w:r>
            <w:r w:rsidRPr="003B22A0">
              <w:rPr>
                <w:rFonts w:ascii="Times New Roman" w:eastAsia="HiddenHorzOCR" w:hAnsi="Times New Roman" w:cs="Times New Roman"/>
                <w:sz w:val="18"/>
                <w:szCs w:val="18"/>
              </w:rPr>
              <w:t xml:space="preserve">нижение уровня развития </w:t>
            </w:r>
            <w:r>
              <w:rPr>
                <w:rFonts w:ascii="Times New Roman" w:eastAsia="HiddenHorzOCR" w:hAnsi="Times New Roman" w:cs="Times New Roman"/>
                <w:sz w:val="18"/>
                <w:szCs w:val="18"/>
              </w:rPr>
              <w:t>духовно- нравственного</w:t>
            </w:r>
            <w:r w:rsidRPr="003B22A0">
              <w:rPr>
                <w:rFonts w:ascii="Times New Roman" w:eastAsia="HiddenHorzOCR" w:hAnsi="Times New Roman" w:cs="Times New Roman"/>
                <w:sz w:val="18"/>
                <w:szCs w:val="18"/>
              </w:rPr>
              <w:t xml:space="preserve"> воспитания, как следствие           ухудшение условий для формирования ценностных установок молодежи</w:t>
            </w:r>
          </w:p>
          <w:p w:rsidR="008233C6" w:rsidRPr="003B22A0" w:rsidRDefault="008233C6" w:rsidP="00445A7B">
            <w:pPr>
              <w:pStyle w:val="ConsPlusNormal"/>
              <w:rPr>
                <w:rFonts w:ascii="Times New Roman" w:hAnsi="Times New Roman" w:cs="Times New Roman"/>
                <w:sz w:val="18"/>
                <w:szCs w:val="18"/>
              </w:rPr>
            </w:pPr>
          </w:p>
        </w:tc>
        <w:tc>
          <w:tcPr>
            <w:tcW w:w="3038" w:type="dxa"/>
          </w:tcPr>
          <w:p w:rsidR="008233C6" w:rsidRPr="001F7653" w:rsidRDefault="008233C6" w:rsidP="00445A7B">
            <w:pPr>
              <w:pStyle w:val="ConsPlusNormal"/>
              <w:rPr>
                <w:rFonts w:ascii="Times New Roman" w:hAnsi="Times New Roman" w:cs="Times New Roman"/>
                <w:sz w:val="24"/>
                <w:szCs w:val="24"/>
              </w:rPr>
            </w:pPr>
            <w:r w:rsidRPr="00B40406">
              <w:rPr>
                <w:rFonts w:ascii="Times New Roman" w:hAnsi="Times New Roman" w:cs="Times New Roman"/>
                <w:sz w:val="24"/>
                <w:szCs w:val="24"/>
                <w:lang w:eastAsia="en-US"/>
              </w:rPr>
              <w:t xml:space="preserve">Целевой индикатор </w:t>
            </w:r>
            <w:r>
              <w:rPr>
                <w:rFonts w:ascii="Times New Roman" w:hAnsi="Times New Roman" w:cs="Times New Roman"/>
                <w:sz w:val="24"/>
                <w:szCs w:val="24"/>
                <w:lang w:eastAsia="en-US"/>
              </w:rPr>
              <w:t>8:</w:t>
            </w:r>
            <w:r w:rsidRPr="00B4040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д</w:t>
            </w:r>
            <w:r w:rsidRPr="00B40406">
              <w:rPr>
                <w:rFonts w:ascii="Times New Roman" w:hAnsi="Times New Roman" w:cs="Times New Roman"/>
                <w:sz w:val="24"/>
                <w:szCs w:val="24"/>
                <w:lang w:eastAsia="en-US"/>
              </w:rPr>
              <w:t>оля молодых граждан, проживающих в Манском районе, вовлеченных в добровольческую деятельность, в их общей численности</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lastRenderedPageBreak/>
              <w:t>3.</w:t>
            </w:r>
          </w:p>
        </w:tc>
        <w:tc>
          <w:tcPr>
            <w:tcW w:w="14077" w:type="dxa"/>
            <w:gridSpan w:val="7"/>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Подпрограмма 3 «Обеспечение жильем молодых семей в Манском районе»</w:t>
            </w:r>
          </w:p>
        </w:tc>
      </w:tr>
      <w:tr w:rsidR="008233C6" w:rsidRPr="001F7653" w:rsidTr="008233C6">
        <w:tc>
          <w:tcPr>
            <w:tcW w:w="70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3.1.</w:t>
            </w:r>
          </w:p>
        </w:tc>
        <w:tc>
          <w:tcPr>
            <w:tcW w:w="2614" w:type="dxa"/>
          </w:tcPr>
          <w:p w:rsidR="008233C6" w:rsidRPr="001F7653" w:rsidRDefault="008233C6" w:rsidP="00445A7B">
            <w:pPr>
              <w:pStyle w:val="ConsPlusNormal"/>
              <w:rPr>
                <w:rFonts w:ascii="Times New Roman" w:hAnsi="Times New Roman" w:cs="Times New Roman"/>
                <w:sz w:val="24"/>
                <w:szCs w:val="24"/>
              </w:rPr>
            </w:pPr>
            <w:r w:rsidRPr="001F7653">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Отдел культуры и молодежной политики администрации Манского района</w:t>
            </w:r>
          </w:p>
        </w:tc>
        <w:tc>
          <w:tcPr>
            <w:tcW w:w="1559"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2016 год</w:t>
            </w:r>
          </w:p>
        </w:tc>
        <w:tc>
          <w:tcPr>
            <w:tcW w:w="1701" w:type="dxa"/>
          </w:tcPr>
          <w:p w:rsidR="008233C6" w:rsidRPr="001F7653"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2018 год</w:t>
            </w:r>
          </w:p>
        </w:tc>
        <w:tc>
          <w:tcPr>
            <w:tcW w:w="1560" w:type="dxa"/>
          </w:tcPr>
          <w:p w:rsidR="008233C6" w:rsidRPr="00523F96" w:rsidRDefault="008233C6" w:rsidP="00445A7B">
            <w:pPr>
              <w:pStyle w:val="ConsPlusNormal"/>
              <w:rPr>
                <w:rFonts w:ascii="Times New Roman" w:hAnsi="Times New Roman" w:cs="Times New Roman"/>
                <w:sz w:val="18"/>
                <w:szCs w:val="18"/>
              </w:rPr>
            </w:pPr>
            <w:r>
              <w:rPr>
                <w:rFonts w:ascii="Times New Roman" w:hAnsi="Times New Roman" w:cs="Times New Roman"/>
                <w:sz w:val="18"/>
                <w:szCs w:val="18"/>
              </w:rPr>
              <w:t>Увеличение количества молодых семьей</w:t>
            </w:r>
            <w:r w:rsidRPr="00523F96">
              <w:rPr>
                <w:rFonts w:ascii="Times New Roman" w:hAnsi="Times New Roman" w:cs="Times New Roman"/>
                <w:sz w:val="18"/>
                <w:szCs w:val="18"/>
              </w:rPr>
              <w:t xml:space="preserve"> </w:t>
            </w:r>
            <w:r>
              <w:rPr>
                <w:rFonts w:ascii="Times New Roman" w:hAnsi="Times New Roman" w:cs="Times New Roman"/>
                <w:sz w:val="18"/>
                <w:szCs w:val="18"/>
              </w:rPr>
              <w:t xml:space="preserve">улучшивших </w:t>
            </w:r>
            <w:r w:rsidRPr="00523F96">
              <w:rPr>
                <w:rFonts w:ascii="Times New Roman" w:hAnsi="Times New Roman" w:cs="Times New Roman"/>
                <w:sz w:val="18"/>
                <w:szCs w:val="18"/>
              </w:rPr>
              <w:t>жилищны</w:t>
            </w:r>
            <w:r>
              <w:rPr>
                <w:rFonts w:ascii="Times New Roman" w:hAnsi="Times New Roman" w:cs="Times New Roman"/>
                <w:sz w:val="18"/>
                <w:szCs w:val="18"/>
              </w:rPr>
              <w:t>е</w:t>
            </w:r>
            <w:r w:rsidRPr="00523F96">
              <w:rPr>
                <w:rFonts w:ascii="Times New Roman" w:hAnsi="Times New Roman" w:cs="Times New Roman"/>
                <w:sz w:val="18"/>
                <w:szCs w:val="18"/>
              </w:rPr>
              <w:t xml:space="preserve">  услови</w:t>
            </w:r>
            <w:r>
              <w:rPr>
                <w:rFonts w:ascii="Times New Roman" w:hAnsi="Times New Roman" w:cs="Times New Roman"/>
                <w:sz w:val="18"/>
                <w:szCs w:val="18"/>
              </w:rPr>
              <w:t xml:space="preserve">я </w:t>
            </w:r>
            <w:r w:rsidRPr="00523F96">
              <w:rPr>
                <w:rFonts w:ascii="Times New Roman" w:hAnsi="Times New Roman" w:cs="Times New Roman"/>
                <w:sz w:val="18"/>
                <w:szCs w:val="18"/>
              </w:rPr>
              <w:t xml:space="preserve"> за </w:t>
            </w:r>
            <w:r>
              <w:rPr>
                <w:rFonts w:ascii="Times New Roman" w:hAnsi="Times New Roman" w:cs="Times New Roman"/>
                <w:sz w:val="18"/>
                <w:szCs w:val="18"/>
              </w:rPr>
              <w:t xml:space="preserve"> </w:t>
            </w:r>
            <w:r w:rsidRPr="00523F96">
              <w:rPr>
                <w:rFonts w:ascii="Times New Roman" w:hAnsi="Times New Roman" w:cs="Times New Roman"/>
                <w:sz w:val="18"/>
                <w:szCs w:val="18"/>
              </w:rPr>
              <w:t>счет полученных социальных выплат</w:t>
            </w:r>
          </w:p>
        </w:tc>
        <w:tc>
          <w:tcPr>
            <w:tcW w:w="1904" w:type="dxa"/>
          </w:tcPr>
          <w:p w:rsidR="008233C6" w:rsidRPr="008D434F" w:rsidRDefault="008233C6" w:rsidP="00445A7B">
            <w:pPr>
              <w:pStyle w:val="ConsPlusNormal"/>
              <w:rPr>
                <w:rFonts w:ascii="Times New Roman" w:hAnsi="Times New Roman" w:cs="Times New Roman"/>
                <w:sz w:val="18"/>
                <w:szCs w:val="18"/>
              </w:rPr>
            </w:pPr>
            <w:r w:rsidRPr="008D434F">
              <w:rPr>
                <w:rFonts w:ascii="Times New Roman" w:hAnsi="Times New Roman" w:cs="Times New Roman"/>
                <w:sz w:val="18"/>
                <w:szCs w:val="18"/>
              </w:rPr>
              <w:t>Уменьшение количества молодых се</w:t>
            </w:r>
            <w:r>
              <w:rPr>
                <w:rFonts w:ascii="Times New Roman" w:hAnsi="Times New Roman" w:cs="Times New Roman"/>
                <w:sz w:val="18"/>
                <w:szCs w:val="18"/>
              </w:rPr>
              <w:t>мей, улучшивших жилищные условия</w:t>
            </w:r>
          </w:p>
        </w:tc>
        <w:tc>
          <w:tcPr>
            <w:tcW w:w="3038" w:type="dxa"/>
          </w:tcPr>
          <w:p w:rsidR="008233C6" w:rsidRPr="003B22A0" w:rsidRDefault="008233C6" w:rsidP="00445A7B">
            <w:pPr>
              <w:pStyle w:val="ConsPlusNormal"/>
              <w:rPr>
                <w:rFonts w:ascii="Times New Roman" w:hAnsi="Times New Roman" w:cs="Times New Roman"/>
                <w:sz w:val="24"/>
                <w:szCs w:val="24"/>
              </w:rPr>
            </w:pPr>
            <w:r>
              <w:rPr>
                <w:rFonts w:ascii="Times New Roman" w:hAnsi="Times New Roman" w:cs="Times New Roman"/>
                <w:sz w:val="24"/>
                <w:szCs w:val="24"/>
              </w:rPr>
              <w:t>Целевой индикатор 9: к</w:t>
            </w:r>
            <w:r w:rsidRPr="003B22A0">
              <w:rPr>
                <w:rFonts w:ascii="Times New Roman" w:hAnsi="Times New Roman" w:cs="Times New Roman"/>
                <w:sz w:val="24"/>
                <w:szCs w:val="24"/>
              </w:rPr>
              <w:t>оличество молодых семей, улучшивших жилищные  условия за счет полученных социальных выплат</w:t>
            </w:r>
          </w:p>
        </w:tc>
      </w:tr>
    </w:tbl>
    <w:p w:rsidR="00782262" w:rsidRDefault="00782262" w:rsidP="00782262">
      <w:pPr>
        <w:pStyle w:val="ConsPlusNormal"/>
        <w:ind w:firstLine="540"/>
        <w:jc w:val="both"/>
        <w:rPr>
          <w:rFonts w:ascii="Times New Roman" w:hAnsi="Times New Roman" w:cs="Times New Roman"/>
          <w:sz w:val="28"/>
          <w:szCs w:val="28"/>
        </w:rPr>
      </w:pPr>
    </w:p>
    <w:p w:rsidR="00A72F83" w:rsidRDefault="00A72F83" w:rsidP="00782262">
      <w:pPr>
        <w:pStyle w:val="ConsPlusNormal"/>
        <w:ind w:firstLine="540"/>
        <w:jc w:val="both"/>
        <w:rPr>
          <w:rFonts w:ascii="Times New Roman" w:hAnsi="Times New Roman" w:cs="Times New Roman"/>
          <w:sz w:val="28"/>
          <w:szCs w:val="28"/>
        </w:rPr>
      </w:pPr>
    </w:p>
    <w:p w:rsidR="00A72F83" w:rsidRDefault="00A72F83" w:rsidP="00A72F83">
      <w:pPr>
        <w:pStyle w:val="ConsPlusNormal"/>
        <w:ind w:left="1985"/>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A72F83" w:rsidRDefault="00A72F83" w:rsidP="00A72F83">
      <w:pPr>
        <w:pStyle w:val="ConsPlusNormal"/>
        <w:ind w:left="1985"/>
        <w:rPr>
          <w:rFonts w:ascii="Times New Roman" w:hAnsi="Times New Roman" w:cs="Times New Roman"/>
          <w:sz w:val="28"/>
          <w:szCs w:val="28"/>
        </w:rPr>
      </w:pPr>
      <w:r>
        <w:rPr>
          <w:rFonts w:ascii="Times New Roman" w:hAnsi="Times New Roman" w:cs="Times New Roman"/>
          <w:sz w:val="28"/>
          <w:szCs w:val="28"/>
        </w:rPr>
        <w:t>отдела культуры</w:t>
      </w:r>
    </w:p>
    <w:p w:rsidR="00A72F83" w:rsidRDefault="00A72F83" w:rsidP="00A72F83">
      <w:pPr>
        <w:pStyle w:val="ConsPlusNormal"/>
        <w:ind w:left="1985"/>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A72F83" w:rsidRDefault="00A72F83" w:rsidP="00DD0A22">
      <w:pPr>
        <w:pStyle w:val="ConsPlusNormal"/>
        <w:jc w:val="both"/>
        <w:rPr>
          <w:rFonts w:ascii="Times New Roman" w:hAnsi="Times New Roman" w:cs="Times New Roman"/>
          <w:sz w:val="28"/>
          <w:szCs w:val="28"/>
        </w:rPr>
      </w:pPr>
    </w:p>
    <w:p w:rsidR="00DD0A22" w:rsidRDefault="00DD0A22" w:rsidP="00DD0A22">
      <w:pPr>
        <w:pStyle w:val="ConsPlusNormal"/>
        <w:jc w:val="right"/>
        <w:rPr>
          <w:rFonts w:ascii="Times New Roman" w:hAnsi="Times New Roman" w:cs="Times New Roman"/>
          <w:sz w:val="28"/>
          <w:szCs w:val="28"/>
        </w:rPr>
        <w:sectPr w:rsidR="00DD0A22" w:rsidSect="00782262">
          <w:pgSz w:w="16838" w:h="11906" w:orient="landscape"/>
          <w:pgMar w:top="1134" w:right="851" w:bottom="1134" w:left="1701" w:header="709" w:footer="709" w:gutter="0"/>
          <w:cols w:space="708"/>
          <w:docGrid w:linePitch="360"/>
        </w:sectPr>
      </w:pPr>
    </w:p>
    <w:p w:rsidR="00875D5F" w:rsidRPr="00875D5F" w:rsidRDefault="00875D5F" w:rsidP="00DD0A22">
      <w:pPr>
        <w:pStyle w:val="ConsPlusNormal"/>
        <w:ind w:left="9498"/>
        <w:jc w:val="both"/>
        <w:rPr>
          <w:rFonts w:ascii="Times New Roman" w:hAnsi="Times New Roman" w:cs="Times New Roman"/>
          <w:sz w:val="28"/>
          <w:szCs w:val="28"/>
        </w:rPr>
      </w:pPr>
      <w:r w:rsidRPr="00875D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2262" w:rsidRPr="00A60D5A" w:rsidRDefault="00875D5F" w:rsidP="00875D5F">
      <w:pPr>
        <w:pStyle w:val="ConsPlusNormal"/>
        <w:widowControl/>
        <w:ind w:left="9498"/>
        <w:jc w:val="both"/>
        <w:outlineLvl w:val="2"/>
      </w:pPr>
      <w:r w:rsidRPr="00875D5F">
        <w:rPr>
          <w:rFonts w:ascii="Times New Roman" w:hAnsi="Times New Roman" w:cs="Times New Roman"/>
          <w:sz w:val="28"/>
          <w:szCs w:val="28"/>
        </w:rPr>
        <w:t>муниципальной программе «Молодежь Манского района в XXI веке»</w:t>
      </w:r>
      <w:r w:rsidR="00480AE8">
        <w:rPr>
          <w:rFonts w:ascii="Times New Roman" w:hAnsi="Times New Roman" w:cs="Times New Roman"/>
          <w:sz w:val="28"/>
          <w:szCs w:val="28"/>
        </w:rPr>
        <w:t xml:space="preserve"> </w:t>
      </w:r>
      <w:r w:rsidR="00480AE8" w:rsidRPr="00480AE8">
        <w:rPr>
          <w:rFonts w:ascii="Times New Roman" w:hAnsi="Times New Roman" w:cs="Times New Roman"/>
          <w:sz w:val="28"/>
          <w:szCs w:val="28"/>
        </w:rPr>
        <w:t>на  2016 год и плановый период 2017-2018 годов</w:t>
      </w:r>
      <w:r w:rsidR="00782262" w:rsidRPr="005C4842">
        <w:rPr>
          <w:sz w:val="28"/>
          <w:szCs w:val="28"/>
        </w:rPr>
        <w:t xml:space="preserve"> </w:t>
      </w:r>
    </w:p>
    <w:p w:rsidR="00782262" w:rsidRPr="00A60D5A" w:rsidRDefault="00782262" w:rsidP="00782262"/>
    <w:p w:rsidR="00782262" w:rsidRDefault="00782262" w:rsidP="00782262">
      <w:pPr>
        <w:jc w:val="center"/>
        <w:rPr>
          <w:sz w:val="28"/>
          <w:szCs w:val="28"/>
        </w:rPr>
      </w:pPr>
      <w:r w:rsidRPr="00E53185">
        <w:rPr>
          <w:sz w:val="28"/>
          <w:szCs w:val="28"/>
        </w:rPr>
        <w:t xml:space="preserve">Основные меры правового регулирования в соответствующей сфере, </w:t>
      </w:r>
    </w:p>
    <w:p w:rsidR="00782262" w:rsidRDefault="00782262" w:rsidP="00782262">
      <w:pPr>
        <w:jc w:val="center"/>
        <w:rPr>
          <w:sz w:val="28"/>
          <w:szCs w:val="28"/>
        </w:rPr>
      </w:pPr>
      <w:proofErr w:type="gramStart"/>
      <w:r w:rsidRPr="00E53185">
        <w:rPr>
          <w:sz w:val="28"/>
          <w:szCs w:val="28"/>
        </w:rPr>
        <w:t>направленные</w:t>
      </w:r>
      <w:proofErr w:type="gramEnd"/>
      <w:r w:rsidRPr="00E53185">
        <w:rPr>
          <w:sz w:val="28"/>
          <w:szCs w:val="28"/>
        </w:rPr>
        <w:t xml:space="preserve"> на достижение</w:t>
      </w:r>
    </w:p>
    <w:p w:rsidR="00782262" w:rsidRPr="00E53185" w:rsidRDefault="00782262" w:rsidP="00782262">
      <w:pPr>
        <w:jc w:val="center"/>
        <w:rPr>
          <w:sz w:val="28"/>
          <w:szCs w:val="28"/>
        </w:rPr>
      </w:pPr>
      <w:r w:rsidRPr="00E53185">
        <w:rPr>
          <w:sz w:val="28"/>
          <w:szCs w:val="28"/>
        </w:rPr>
        <w:t xml:space="preserve"> цели и (или) конечных результатов</w:t>
      </w:r>
      <w:r>
        <w:rPr>
          <w:sz w:val="28"/>
          <w:szCs w:val="28"/>
        </w:rPr>
        <w:t xml:space="preserve"> </w:t>
      </w:r>
      <w:r w:rsidRPr="00E53185">
        <w:rPr>
          <w:sz w:val="28"/>
          <w:szCs w:val="28"/>
        </w:rPr>
        <w:t>программы</w:t>
      </w:r>
    </w:p>
    <w:p w:rsidR="00782262" w:rsidRPr="00A60D5A" w:rsidRDefault="00782262" w:rsidP="00782262">
      <w:pPr>
        <w:pStyle w:val="ConsPlusNormal"/>
        <w:widowControl/>
        <w:ind w:left="5400"/>
        <w:jc w:val="center"/>
        <w:outlineLvl w:val="2"/>
        <w:rPr>
          <w:rFonts w:ascii="Times New Roman" w:hAnsi="Times New Roman" w:cs="Times New Roman"/>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36"/>
        <w:gridCol w:w="4819"/>
        <w:gridCol w:w="3969"/>
      </w:tblGrid>
      <w:tr w:rsidR="00782262" w:rsidRPr="0055501D" w:rsidTr="00782262">
        <w:tc>
          <w:tcPr>
            <w:tcW w:w="959" w:type="dxa"/>
            <w:vAlign w:val="center"/>
          </w:tcPr>
          <w:p w:rsidR="00782262" w:rsidRPr="0055501D" w:rsidRDefault="00782262" w:rsidP="00782262">
            <w:pPr>
              <w:pStyle w:val="ConsPlusNormal"/>
              <w:widowControl/>
              <w:jc w:val="center"/>
              <w:outlineLvl w:val="2"/>
              <w:rPr>
                <w:rFonts w:ascii="Times New Roman" w:hAnsi="Times New Roman" w:cs="Times New Roman"/>
                <w:sz w:val="28"/>
                <w:szCs w:val="28"/>
              </w:rPr>
            </w:pPr>
            <w:r w:rsidRPr="0055501D">
              <w:rPr>
                <w:rFonts w:ascii="Times New Roman" w:hAnsi="Times New Roman" w:cs="Times New Roman"/>
                <w:sz w:val="28"/>
                <w:szCs w:val="28"/>
              </w:rPr>
              <w:t xml:space="preserve">№ </w:t>
            </w:r>
            <w:proofErr w:type="gramStart"/>
            <w:r w:rsidRPr="0055501D">
              <w:rPr>
                <w:rFonts w:ascii="Times New Roman" w:hAnsi="Times New Roman" w:cs="Times New Roman"/>
                <w:sz w:val="28"/>
                <w:szCs w:val="28"/>
              </w:rPr>
              <w:t>п</w:t>
            </w:r>
            <w:proofErr w:type="gramEnd"/>
            <w:r w:rsidRPr="0055501D">
              <w:rPr>
                <w:rFonts w:ascii="Times New Roman" w:hAnsi="Times New Roman" w:cs="Times New Roman"/>
                <w:sz w:val="28"/>
                <w:szCs w:val="28"/>
              </w:rPr>
              <w:t>/п</w:t>
            </w:r>
          </w:p>
        </w:tc>
        <w:tc>
          <w:tcPr>
            <w:tcW w:w="4536" w:type="dxa"/>
            <w:vAlign w:val="center"/>
          </w:tcPr>
          <w:p w:rsidR="00782262" w:rsidRPr="0055501D" w:rsidRDefault="00782262" w:rsidP="00782262">
            <w:pPr>
              <w:pStyle w:val="ConsPlusNormal"/>
              <w:widowControl/>
              <w:jc w:val="center"/>
              <w:outlineLvl w:val="2"/>
              <w:rPr>
                <w:rFonts w:ascii="Times New Roman" w:hAnsi="Times New Roman" w:cs="Times New Roman"/>
                <w:sz w:val="28"/>
                <w:szCs w:val="28"/>
              </w:rPr>
            </w:pPr>
            <w:r w:rsidRPr="0055501D">
              <w:rPr>
                <w:rFonts w:ascii="Times New Roman" w:hAnsi="Times New Roman" w:cs="Times New Roman"/>
                <w:sz w:val="28"/>
                <w:szCs w:val="28"/>
              </w:rPr>
              <w:t>Наименование нормативного правового акта Манского района</w:t>
            </w:r>
          </w:p>
        </w:tc>
        <w:tc>
          <w:tcPr>
            <w:tcW w:w="4819" w:type="dxa"/>
            <w:vAlign w:val="center"/>
          </w:tcPr>
          <w:p w:rsidR="00782262" w:rsidRPr="0055501D" w:rsidRDefault="00782262" w:rsidP="00782262">
            <w:pPr>
              <w:pStyle w:val="ConsPlusNormal"/>
              <w:widowControl/>
              <w:jc w:val="center"/>
              <w:outlineLvl w:val="2"/>
              <w:rPr>
                <w:rFonts w:ascii="Times New Roman" w:hAnsi="Times New Roman" w:cs="Times New Roman"/>
                <w:sz w:val="28"/>
                <w:szCs w:val="28"/>
              </w:rPr>
            </w:pPr>
            <w:r w:rsidRPr="0055501D">
              <w:rPr>
                <w:rFonts w:ascii="Times New Roman" w:hAnsi="Times New Roman" w:cs="Times New Roman"/>
                <w:sz w:val="28"/>
                <w:szCs w:val="28"/>
              </w:rPr>
              <w:t>Предмет регулирования, основное содержание</w:t>
            </w:r>
          </w:p>
        </w:tc>
        <w:tc>
          <w:tcPr>
            <w:tcW w:w="3969" w:type="dxa"/>
            <w:vAlign w:val="center"/>
          </w:tcPr>
          <w:p w:rsidR="00782262" w:rsidRPr="0055501D" w:rsidRDefault="00782262" w:rsidP="00782262">
            <w:pPr>
              <w:pStyle w:val="ConsPlusNormal"/>
              <w:widowControl/>
              <w:jc w:val="center"/>
              <w:outlineLvl w:val="2"/>
              <w:rPr>
                <w:rFonts w:ascii="Times New Roman" w:hAnsi="Times New Roman" w:cs="Times New Roman"/>
                <w:sz w:val="28"/>
                <w:szCs w:val="28"/>
              </w:rPr>
            </w:pPr>
            <w:r w:rsidRPr="0055501D">
              <w:rPr>
                <w:rFonts w:ascii="Times New Roman" w:hAnsi="Times New Roman" w:cs="Times New Roman"/>
                <w:sz w:val="28"/>
                <w:szCs w:val="28"/>
              </w:rPr>
              <w:t>Срок принятия (год, квартал)</w:t>
            </w:r>
          </w:p>
        </w:tc>
      </w:tr>
      <w:tr w:rsidR="00782262" w:rsidRPr="0055501D" w:rsidTr="00782262">
        <w:tc>
          <w:tcPr>
            <w:tcW w:w="959" w:type="dxa"/>
          </w:tcPr>
          <w:p w:rsidR="00782262" w:rsidRPr="0055501D" w:rsidRDefault="00480AE8" w:rsidP="00782262">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782262" w:rsidRPr="0055501D" w:rsidRDefault="00CD1298" w:rsidP="00CD1298">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Манского района  </w:t>
            </w:r>
          </w:p>
        </w:tc>
        <w:tc>
          <w:tcPr>
            <w:tcW w:w="4819" w:type="dxa"/>
          </w:tcPr>
          <w:p w:rsidR="00782262" w:rsidRPr="0055501D" w:rsidRDefault="00CD1298" w:rsidP="00782262">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t>«Об утверждении стоимости  одного квадратного метра общей площади жилья по Манскому району на текущий квартал для расчета размера социальной выплаты на приобретение (строительство) жилья»</w:t>
            </w:r>
          </w:p>
        </w:tc>
        <w:tc>
          <w:tcPr>
            <w:tcW w:w="3969" w:type="dxa"/>
          </w:tcPr>
          <w:p w:rsidR="00782262" w:rsidRPr="0055501D" w:rsidRDefault="00CD1298" w:rsidP="00782262">
            <w:pPr>
              <w:pStyle w:val="ConsPlusNormal"/>
              <w:widowControl/>
              <w:outlineLvl w:val="2"/>
              <w:rPr>
                <w:rFonts w:ascii="Times New Roman" w:hAnsi="Times New Roman" w:cs="Times New Roman"/>
                <w:sz w:val="28"/>
                <w:szCs w:val="28"/>
              </w:rPr>
            </w:pPr>
            <w:r>
              <w:rPr>
                <w:rFonts w:ascii="Times New Roman" w:hAnsi="Times New Roman" w:cs="Times New Roman"/>
                <w:sz w:val="28"/>
                <w:szCs w:val="28"/>
              </w:rPr>
              <w:t>Принимается ежеквартально</w:t>
            </w:r>
          </w:p>
        </w:tc>
      </w:tr>
    </w:tbl>
    <w:p w:rsidR="00782262" w:rsidRPr="00A60D5A" w:rsidRDefault="00782262" w:rsidP="00782262">
      <w:pPr>
        <w:pStyle w:val="ConsPlusNormal"/>
        <w:widowControl/>
        <w:ind w:left="5400"/>
        <w:outlineLvl w:val="2"/>
        <w:rPr>
          <w:rFonts w:ascii="Times New Roman" w:hAnsi="Times New Roman" w:cs="Times New Roman"/>
          <w:sz w:val="28"/>
          <w:szCs w:val="28"/>
        </w:rPr>
      </w:pPr>
    </w:p>
    <w:p w:rsidR="00782262" w:rsidRPr="00A60D5A" w:rsidRDefault="00782262" w:rsidP="00782262">
      <w:pPr>
        <w:pStyle w:val="ConsPlusNormal"/>
        <w:widowControl/>
        <w:ind w:left="5400"/>
        <w:outlineLvl w:val="2"/>
        <w:rPr>
          <w:rFonts w:ascii="Times New Roman" w:hAnsi="Times New Roman" w:cs="Times New Roman"/>
          <w:sz w:val="28"/>
          <w:szCs w:val="28"/>
        </w:rPr>
      </w:pPr>
    </w:p>
    <w:p w:rsidR="00A72F83" w:rsidRDefault="00A72F83" w:rsidP="00A72F83">
      <w:pPr>
        <w:pStyle w:val="ConsPlusNormal"/>
        <w:ind w:left="2694"/>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A72F83" w:rsidRDefault="00A72F83" w:rsidP="00A72F83">
      <w:pPr>
        <w:pStyle w:val="ConsPlusNormal"/>
        <w:ind w:left="2694"/>
        <w:rPr>
          <w:rFonts w:ascii="Times New Roman" w:hAnsi="Times New Roman" w:cs="Times New Roman"/>
          <w:sz w:val="28"/>
          <w:szCs w:val="28"/>
        </w:rPr>
      </w:pPr>
      <w:r>
        <w:rPr>
          <w:rFonts w:ascii="Times New Roman" w:hAnsi="Times New Roman" w:cs="Times New Roman"/>
          <w:sz w:val="28"/>
          <w:szCs w:val="28"/>
        </w:rPr>
        <w:t>отдела культуры</w:t>
      </w:r>
    </w:p>
    <w:p w:rsidR="00782262" w:rsidRDefault="00A72F83" w:rsidP="00A72F83">
      <w:pPr>
        <w:pStyle w:val="ConsPlusNormal"/>
        <w:ind w:left="2694"/>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A72F83" w:rsidRPr="00A60D5A" w:rsidRDefault="00A72F83" w:rsidP="00A72F83">
      <w:pPr>
        <w:pStyle w:val="ConsPlusNormal"/>
        <w:ind w:left="2694"/>
        <w:rPr>
          <w:rFonts w:ascii="Times New Roman" w:hAnsi="Times New Roman" w:cs="Times New Roman"/>
          <w:sz w:val="28"/>
          <w:szCs w:val="28"/>
        </w:rPr>
      </w:pPr>
    </w:p>
    <w:p w:rsidR="00480AE8" w:rsidRDefault="00480AE8" w:rsidP="00875D5F">
      <w:pPr>
        <w:pStyle w:val="ConsPlusNormal"/>
        <w:ind w:left="9072"/>
        <w:jc w:val="both"/>
        <w:rPr>
          <w:rFonts w:ascii="Times New Roman" w:hAnsi="Times New Roman" w:cs="Times New Roman"/>
          <w:sz w:val="28"/>
          <w:szCs w:val="28"/>
        </w:rPr>
      </w:pPr>
    </w:p>
    <w:p w:rsidR="00480AE8" w:rsidRDefault="00480AE8" w:rsidP="00875D5F">
      <w:pPr>
        <w:pStyle w:val="ConsPlusNormal"/>
        <w:ind w:left="9072"/>
        <w:jc w:val="both"/>
        <w:rPr>
          <w:rFonts w:ascii="Times New Roman" w:hAnsi="Times New Roman" w:cs="Times New Roman"/>
          <w:sz w:val="28"/>
          <w:szCs w:val="28"/>
        </w:rPr>
      </w:pPr>
    </w:p>
    <w:p w:rsidR="00480AE8" w:rsidRDefault="00480AE8" w:rsidP="00875D5F">
      <w:pPr>
        <w:pStyle w:val="ConsPlusNormal"/>
        <w:ind w:left="9072"/>
        <w:jc w:val="both"/>
        <w:rPr>
          <w:rFonts w:ascii="Times New Roman" w:hAnsi="Times New Roman" w:cs="Times New Roman"/>
          <w:sz w:val="28"/>
          <w:szCs w:val="28"/>
        </w:rPr>
      </w:pPr>
    </w:p>
    <w:p w:rsidR="00480AE8" w:rsidRDefault="00480AE8" w:rsidP="00875D5F">
      <w:pPr>
        <w:pStyle w:val="ConsPlusNormal"/>
        <w:ind w:left="9072"/>
        <w:jc w:val="both"/>
        <w:rPr>
          <w:rFonts w:ascii="Times New Roman" w:hAnsi="Times New Roman" w:cs="Times New Roman"/>
          <w:sz w:val="28"/>
          <w:szCs w:val="28"/>
        </w:rPr>
      </w:pPr>
    </w:p>
    <w:p w:rsidR="00480AE8" w:rsidRDefault="00480AE8" w:rsidP="00875D5F">
      <w:pPr>
        <w:pStyle w:val="ConsPlusNormal"/>
        <w:ind w:left="9072"/>
        <w:jc w:val="both"/>
        <w:rPr>
          <w:rFonts w:ascii="Times New Roman" w:hAnsi="Times New Roman" w:cs="Times New Roman"/>
          <w:sz w:val="28"/>
          <w:szCs w:val="28"/>
        </w:rPr>
      </w:pPr>
    </w:p>
    <w:p w:rsidR="00480AE8" w:rsidRDefault="00480AE8" w:rsidP="00875D5F">
      <w:pPr>
        <w:pStyle w:val="ConsPlusNormal"/>
        <w:ind w:left="9072"/>
        <w:jc w:val="both"/>
        <w:rPr>
          <w:rFonts w:ascii="Times New Roman" w:hAnsi="Times New Roman" w:cs="Times New Roman"/>
          <w:sz w:val="28"/>
          <w:szCs w:val="28"/>
        </w:rPr>
      </w:pPr>
    </w:p>
    <w:p w:rsidR="00875D5F" w:rsidRPr="00875D5F" w:rsidRDefault="00875D5F" w:rsidP="00875D5F">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lastRenderedPageBreak/>
        <w:t>П</w:t>
      </w:r>
      <w:r w:rsidRPr="00875D5F">
        <w:rPr>
          <w:rFonts w:ascii="Times New Roman" w:hAnsi="Times New Roman" w:cs="Times New Roman"/>
          <w:sz w:val="28"/>
          <w:szCs w:val="28"/>
        </w:rPr>
        <w:t xml:space="preserve">риложение </w:t>
      </w:r>
      <w:r>
        <w:rPr>
          <w:rFonts w:ascii="Times New Roman" w:hAnsi="Times New Roman" w:cs="Times New Roman"/>
          <w:sz w:val="28"/>
          <w:szCs w:val="28"/>
        </w:rPr>
        <w:t>4</w:t>
      </w:r>
    </w:p>
    <w:p w:rsidR="00782262" w:rsidRDefault="00875D5F" w:rsidP="00875D5F">
      <w:pPr>
        <w:pStyle w:val="ConsPlusNormal"/>
        <w:widowControl/>
        <w:ind w:left="9072"/>
        <w:outlineLvl w:val="2"/>
        <w:rPr>
          <w:rFonts w:ascii="Times New Roman" w:hAnsi="Times New Roman" w:cs="Times New Roman"/>
          <w:sz w:val="28"/>
          <w:szCs w:val="28"/>
        </w:rPr>
      </w:pPr>
      <w:r w:rsidRPr="00875D5F">
        <w:rPr>
          <w:rFonts w:ascii="Times New Roman" w:hAnsi="Times New Roman" w:cs="Times New Roman"/>
          <w:sz w:val="28"/>
          <w:szCs w:val="28"/>
        </w:rPr>
        <w:t>муниципальной программе «Молодежь Манского района в XXI веке»</w:t>
      </w:r>
      <w:r w:rsidR="003A1759">
        <w:rPr>
          <w:rFonts w:ascii="Times New Roman" w:hAnsi="Times New Roman" w:cs="Times New Roman"/>
          <w:sz w:val="28"/>
          <w:szCs w:val="28"/>
        </w:rPr>
        <w:t xml:space="preserve"> </w:t>
      </w:r>
      <w:r w:rsidR="003A1759" w:rsidRPr="003A1759">
        <w:rPr>
          <w:rFonts w:ascii="Times New Roman" w:hAnsi="Times New Roman" w:cs="Times New Roman"/>
          <w:sz w:val="28"/>
          <w:szCs w:val="28"/>
        </w:rPr>
        <w:t>на  2016 год и плановый период 2017-2018 годов</w:t>
      </w:r>
    </w:p>
    <w:p w:rsidR="00782262" w:rsidRDefault="00782262" w:rsidP="00782262">
      <w:pPr>
        <w:pStyle w:val="ConsPlusNormal"/>
        <w:widowControl/>
        <w:ind w:left="8460"/>
        <w:outlineLvl w:val="2"/>
        <w:rPr>
          <w:rFonts w:ascii="Times New Roman" w:hAnsi="Times New Roman" w:cs="Times New Roman"/>
          <w:sz w:val="28"/>
          <w:szCs w:val="28"/>
        </w:rPr>
      </w:pPr>
    </w:p>
    <w:p w:rsidR="00782262" w:rsidRDefault="00782262" w:rsidP="00782262">
      <w:pPr>
        <w:jc w:val="center"/>
        <w:rPr>
          <w:sz w:val="28"/>
          <w:szCs w:val="28"/>
        </w:rPr>
      </w:pPr>
      <w:r w:rsidRPr="00933FDA">
        <w:rPr>
          <w:sz w:val="28"/>
          <w:szCs w:val="28"/>
        </w:rPr>
        <w:t xml:space="preserve">Прогноз сводных показателей </w:t>
      </w:r>
      <w:r>
        <w:rPr>
          <w:sz w:val="28"/>
          <w:szCs w:val="28"/>
        </w:rPr>
        <w:t>Муниципальн</w:t>
      </w:r>
      <w:r w:rsidRPr="00933FDA">
        <w:rPr>
          <w:sz w:val="28"/>
          <w:szCs w:val="28"/>
        </w:rPr>
        <w:t xml:space="preserve">ых заданий на оказание </w:t>
      </w:r>
      <w:r>
        <w:rPr>
          <w:sz w:val="28"/>
          <w:szCs w:val="28"/>
        </w:rPr>
        <w:t>(выполнение) муниципаль</w:t>
      </w:r>
      <w:r w:rsidRPr="00933FDA">
        <w:rPr>
          <w:sz w:val="28"/>
          <w:szCs w:val="28"/>
        </w:rPr>
        <w:t xml:space="preserve">ных услуг </w:t>
      </w:r>
      <w:r>
        <w:rPr>
          <w:sz w:val="28"/>
          <w:szCs w:val="28"/>
        </w:rPr>
        <w:t>(работ) районны</w:t>
      </w:r>
      <w:r w:rsidRPr="003E0F9F">
        <w:rPr>
          <w:sz w:val="28"/>
          <w:szCs w:val="28"/>
        </w:rPr>
        <w:t xml:space="preserve">ми </w:t>
      </w:r>
      <w:r>
        <w:rPr>
          <w:sz w:val="28"/>
          <w:szCs w:val="28"/>
        </w:rPr>
        <w:t>муниципаль</w:t>
      </w:r>
      <w:r w:rsidRPr="00933FDA">
        <w:rPr>
          <w:sz w:val="28"/>
          <w:szCs w:val="28"/>
        </w:rPr>
        <w:t xml:space="preserve">ными учреждениями по </w:t>
      </w:r>
      <w:r>
        <w:rPr>
          <w:sz w:val="28"/>
          <w:szCs w:val="28"/>
        </w:rPr>
        <w:t>муниципаль</w:t>
      </w:r>
      <w:r w:rsidRPr="00933FDA">
        <w:rPr>
          <w:sz w:val="28"/>
          <w:szCs w:val="28"/>
        </w:rPr>
        <w:t xml:space="preserve">ной программе </w:t>
      </w:r>
      <w:r>
        <w:rPr>
          <w:sz w:val="28"/>
          <w:szCs w:val="28"/>
        </w:rPr>
        <w:t>Манского района</w:t>
      </w:r>
    </w:p>
    <w:p w:rsidR="00782262" w:rsidRPr="002E0587" w:rsidRDefault="00782262" w:rsidP="00782262">
      <w:pPr>
        <w:jc w:val="center"/>
      </w:pPr>
    </w:p>
    <w:tbl>
      <w:tblPr>
        <w:tblW w:w="14743" w:type="dxa"/>
        <w:tblInd w:w="-34" w:type="dxa"/>
        <w:tblLayout w:type="fixed"/>
        <w:tblLook w:val="00A0" w:firstRow="1" w:lastRow="0" w:firstColumn="1" w:lastColumn="0" w:noHBand="0" w:noVBand="0"/>
      </w:tblPr>
      <w:tblGrid>
        <w:gridCol w:w="2552"/>
        <w:gridCol w:w="1701"/>
        <w:gridCol w:w="1559"/>
        <w:gridCol w:w="1560"/>
        <w:gridCol w:w="1495"/>
        <w:gridCol w:w="1623"/>
        <w:gridCol w:w="1559"/>
        <w:gridCol w:w="1418"/>
        <w:gridCol w:w="1276"/>
      </w:tblGrid>
      <w:tr w:rsidR="00782262" w:rsidRPr="00C16728" w:rsidTr="00782262">
        <w:trPr>
          <w:trHeight w:val="300"/>
        </w:trPr>
        <w:tc>
          <w:tcPr>
            <w:tcW w:w="2552" w:type="dxa"/>
            <w:vMerge w:val="restart"/>
            <w:tcBorders>
              <w:top w:val="single" w:sz="4" w:space="0" w:color="auto"/>
              <w:left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Наименование услуги, показателя объема услуги (работы)</w:t>
            </w:r>
          </w:p>
        </w:tc>
        <w:tc>
          <w:tcPr>
            <w:tcW w:w="6315" w:type="dxa"/>
            <w:gridSpan w:val="4"/>
            <w:tcBorders>
              <w:top w:val="single" w:sz="4" w:space="0" w:color="auto"/>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Значение показателя объема услуги (работы)</w:t>
            </w:r>
          </w:p>
        </w:tc>
        <w:tc>
          <w:tcPr>
            <w:tcW w:w="5876" w:type="dxa"/>
            <w:gridSpan w:val="4"/>
            <w:tcBorders>
              <w:top w:val="single" w:sz="4" w:space="0" w:color="auto"/>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Расходы районного бюджета на оказание (выполнение) муниципальной услуги (работы), тыс. руб.</w:t>
            </w:r>
          </w:p>
        </w:tc>
      </w:tr>
      <w:tr w:rsidR="00782262" w:rsidRPr="00C16728" w:rsidTr="00782262">
        <w:trPr>
          <w:trHeight w:val="300"/>
        </w:trPr>
        <w:tc>
          <w:tcPr>
            <w:tcW w:w="2552" w:type="dxa"/>
            <w:vMerge/>
            <w:tcBorders>
              <w:left w:val="single" w:sz="4" w:space="0" w:color="auto"/>
              <w:bottom w:val="single" w:sz="4" w:space="0" w:color="auto"/>
              <w:right w:val="single" w:sz="4" w:space="0" w:color="auto"/>
            </w:tcBorders>
            <w:noWrap/>
            <w:vAlign w:val="center"/>
          </w:tcPr>
          <w:p w:rsidR="00782262" w:rsidRPr="00C16728" w:rsidRDefault="00782262" w:rsidP="00782262">
            <w:pPr>
              <w:jc w:val="center"/>
              <w:rPr>
                <w:sz w:val="24"/>
                <w:szCs w:val="24"/>
              </w:rPr>
            </w:pPr>
          </w:p>
        </w:tc>
        <w:tc>
          <w:tcPr>
            <w:tcW w:w="1701"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Отчетный финансовый год</w:t>
            </w:r>
          </w:p>
          <w:p w:rsidR="00782262" w:rsidRPr="00C16728" w:rsidRDefault="00782262" w:rsidP="00782262">
            <w:pPr>
              <w:jc w:val="center"/>
              <w:rPr>
                <w:sz w:val="24"/>
                <w:szCs w:val="24"/>
              </w:rPr>
            </w:pPr>
          </w:p>
        </w:tc>
        <w:tc>
          <w:tcPr>
            <w:tcW w:w="1559"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Очередной финансовый год</w:t>
            </w:r>
          </w:p>
        </w:tc>
        <w:tc>
          <w:tcPr>
            <w:tcW w:w="1560"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Первый год планового периода</w:t>
            </w:r>
          </w:p>
        </w:tc>
        <w:tc>
          <w:tcPr>
            <w:tcW w:w="1495"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Второй год планового периода</w:t>
            </w:r>
          </w:p>
        </w:tc>
        <w:tc>
          <w:tcPr>
            <w:tcW w:w="1623"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Отчетный финансовый год</w:t>
            </w:r>
          </w:p>
          <w:p w:rsidR="00782262" w:rsidRPr="00C16728" w:rsidRDefault="00782262" w:rsidP="00782262">
            <w:pPr>
              <w:jc w:val="center"/>
              <w:rPr>
                <w:sz w:val="24"/>
                <w:szCs w:val="24"/>
              </w:rPr>
            </w:pPr>
          </w:p>
        </w:tc>
        <w:tc>
          <w:tcPr>
            <w:tcW w:w="1559"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Очередной финансовый год</w:t>
            </w:r>
          </w:p>
        </w:tc>
        <w:tc>
          <w:tcPr>
            <w:tcW w:w="1418"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Первый год планового периода</w:t>
            </w:r>
          </w:p>
        </w:tc>
        <w:tc>
          <w:tcPr>
            <w:tcW w:w="1276" w:type="dxa"/>
            <w:tcBorders>
              <w:top w:val="nil"/>
              <w:left w:val="nil"/>
              <w:bottom w:val="single" w:sz="4" w:space="0" w:color="auto"/>
              <w:right w:val="single" w:sz="4" w:space="0" w:color="auto"/>
            </w:tcBorders>
            <w:noWrap/>
            <w:vAlign w:val="center"/>
          </w:tcPr>
          <w:p w:rsidR="00782262" w:rsidRPr="00C16728" w:rsidRDefault="00782262" w:rsidP="00782262">
            <w:pPr>
              <w:jc w:val="center"/>
              <w:rPr>
                <w:sz w:val="24"/>
                <w:szCs w:val="24"/>
              </w:rPr>
            </w:pPr>
            <w:r w:rsidRPr="00C16728">
              <w:rPr>
                <w:sz w:val="24"/>
                <w:szCs w:val="24"/>
              </w:rPr>
              <w:t>Второй год планового периода</w:t>
            </w:r>
          </w:p>
        </w:tc>
      </w:tr>
      <w:tr w:rsidR="00782262" w:rsidRPr="00C16728" w:rsidTr="00782262">
        <w:trPr>
          <w:trHeight w:val="300"/>
        </w:trPr>
        <w:tc>
          <w:tcPr>
            <w:tcW w:w="14743" w:type="dxa"/>
            <w:gridSpan w:val="9"/>
            <w:tcBorders>
              <w:top w:val="single" w:sz="4" w:space="0" w:color="auto"/>
              <w:left w:val="single" w:sz="4" w:space="0" w:color="auto"/>
              <w:bottom w:val="single" w:sz="4" w:space="0" w:color="auto"/>
              <w:right w:val="single" w:sz="4" w:space="0" w:color="auto"/>
            </w:tcBorders>
          </w:tcPr>
          <w:p w:rsidR="00782262" w:rsidRPr="00C16728" w:rsidRDefault="00445A7B" w:rsidP="00445A7B">
            <w:pPr>
              <w:pStyle w:val="a5"/>
              <w:numPr>
                <w:ilvl w:val="0"/>
                <w:numId w:val="6"/>
              </w:numPr>
              <w:rPr>
                <w:rFonts w:ascii="Times New Roman" w:hAnsi="Times New Roman"/>
                <w:sz w:val="24"/>
                <w:szCs w:val="24"/>
              </w:rPr>
            </w:pPr>
            <w:r w:rsidRPr="00C16728">
              <w:rPr>
                <w:rFonts w:ascii="Times New Roman" w:hAnsi="Times New Roman"/>
                <w:sz w:val="24"/>
                <w:szCs w:val="24"/>
              </w:rPr>
              <w:t>Вовлечение молодежи Манского района в социальную практику</w:t>
            </w:r>
          </w:p>
        </w:tc>
      </w:tr>
      <w:tr w:rsidR="00445A7B" w:rsidRPr="00C16728" w:rsidTr="00782262">
        <w:trPr>
          <w:trHeight w:val="300"/>
        </w:trPr>
        <w:tc>
          <w:tcPr>
            <w:tcW w:w="2552" w:type="dxa"/>
            <w:tcBorders>
              <w:top w:val="single" w:sz="4" w:space="0" w:color="auto"/>
              <w:left w:val="single" w:sz="4" w:space="0" w:color="auto"/>
              <w:bottom w:val="single" w:sz="4" w:space="0" w:color="auto"/>
              <w:right w:val="single" w:sz="4" w:space="0" w:color="auto"/>
            </w:tcBorders>
          </w:tcPr>
          <w:p w:rsidR="00445A7B" w:rsidRPr="007C4EB6" w:rsidRDefault="00445A7B" w:rsidP="00445A7B">
            <w:pPr>
              <w:pStyle w:val="ConsPlusNormal"/>
              <w:rPr>
                <w:rFonts w:ascii="Times New Roman" w:hAnsi="Times New Roman" w:cs="Times New Roman"/>
              </w:rPr>
            </w:pPr>
            <w:r w:rsidRPr="007C4EB6">
              <w:rPr>
                <w:rFonts w:ascii="Times New Roman" w:hAnsi="Times New Roman" w:cs="Times New Roman"/>
              </w:rPr>
              <w:t>Мероприятие 1.1</w:t>
            </w:r>
          </w:p>
          <w:p w:rsidR="00445A7B" w:rsidRPr="007C4EB6" w:rsidRDefault="00445A7B" w:rsidP="00445A7B">
            <w:pPr>
              <w:pStyle w:val="a5"/>
              <w:spacing w:after="0" w:line="240" w:lineRule="auto"/>
              <w:ind w:left="0"/>
              <w:jc w:val="both"/>
              <w:rPr>
                <w:rFonts w:ascii="Times New Roman" w:hAnsi="Times New Roman"/>
                <w:sz w:val="20"/>
                <w:szCs w:val="20"/>
              </w:rPr>
            </w:pPr>
            <w:r w:rsidRPr="007C4EB6">
              <w:rPr>
                <w:rFonts w:ascii="Times New Roman" w:hAnsi="Times New Roman"/>
                <w:sz w:val="20"/>
                <w:szCs w:val="20"/>
              </w:rPr>
              <w:t>обеспечение молодежи, проживающей в Манском районе информационными услугами</w:t>
            </w:r>
            <w:r w:rsidR="00C16728" w:rsidRPr="007C4EB6">
              <w:rPr>
                <w:rFonts w:ascii="Times New Roman" w:hAnsi="Times New Roman"/>
                <w:sz w:val="20"/>
                <w:szCs w:val="20"/>
              </w:rPr>
              <w:t>, %</w:t>
            </w:r>
          </w:p>
        </w:tc>
        <w:tc>
          <w:tcPr>
            <w:tcW w:w="1701"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w:t>
            </w:r>
          </w:p>
        </w:tc>
        <w:tc>
          <w:tcPr>
            <w:tcW w:w="1559"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10,2</w:t>
            </w:r>
          </w:p>
        </w:tc>
        <w:tc>
          <w:tcPr>
            <w:tcW w:w="1560"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10,3</w:t>
            </w:r>
          </w:p>
        </w:tc>
        <w:tc>
          <w:tcPr>
            <w:tcW w:w="1495"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10,6</w:t>
            </w:r>
          </w:p>
        </w:tc>
        <w:tc>
          <w:tcPr>
            <w:tcW w:w="1623" w:type="dxa"/>
            <w:tcBorders>
              <w:top w:val="nil"/>
              <w:left w:val="single" w:sz="4" w:space="0" w:color="auto"/>
              <w:bottom w:val="single" w:sz="4" w:space="0" w:color="auto"/>
              <w:right w:val="single" w:sz="4" w:space="0" w:color="auto"/>
            </w:tcBorders>
            <w:noWrap/>
          </w:tcPr>
          <w:p w:rsidR="00445A7B" w:rsidRPr="00C16728" w:rsidRDefault="00C16728" w:rsidP="00782262">
            <w:pPr>
              <w:jc w:val="center"/>
              <w:rPr>
                <w:sz w:val="24"/>
                <w:szCs w:val="24"/>
              </w:rPr>
            </w:pPr>
            <w:r>
              <w:rPr>
                <w:sz w:val="24"/>
                <w:szCs w:val="24"/>
              </w:rPr>
              <w:t>232,8</w:t>
            </w:r>
          </w:p>
        </w:tc>
        <w:tc>
          <w:tcPr>
            <w:tcW w:w="1559" w:type="dxa"/>
            <w:tcBorders>
              <w:top w:val="nil"/>
              <w:left w:val="nil"/>
              <w:bottom w:val="single" w:sz="4" w:space="0" w:color="auto"/>
              <w:right w:val="single" w:sz="4" w:space="0" w:color="auto"/>
            </w:tcBorders>
            <w:noWrap/>
          </w:tcPr>
          <w:p w:rsidR="00445A7B" w:rsidRPr="00C16728" w:rsidRDefault="00C16728" w:rsidP="00782262">
            <w:pPr>
              <w:jc w:val="center"/>
              <w:rPr>
                <w:sz w:val="24"/>
                <w:szCs w:val="24"/>
              </w:rPr>
            </w:pPr>
            <w:r>
              <w:rPr>
                <w:sz w:val="24"/>
                <w:szCs w:val="24"/>
              </w:rPr>
              <w:t>243,7</w:t>
            </w:r>
          </w:p>
        </w:tc>
        <w:tc>
          <w:tcPr>
            <w:tcW w:w="1418" w:type="dxa"/>
            <w:tcBorders>
              <w:top w:val="nil"/>
              <w:left w:val="nil"/>
              <w:bottom w:val="single" w:sz="4" w:space="0" w:color="auto"/>
              <w:right w:val="single" w:sz="4" w:space="0" w:color="auto"/>
            </w:tcBorders>
            <w:noWrap/>
          </w:tcPr>
          <w:p w:rsidR="00445A7B" w:rsidRPr="00C16728" w:rsidRDefault="00C16728" w:rsidP="00782262">
            <w:pPr>
              <w:jc w:val="center"/>
              <w:rPr>
                <w:sz w:val="24"/>
                <w:szCs w:val="24"/>
              </w:rPr>
            </w:pPr>
            <w:r>
              <w:rPr>
                <w:sz w:val="24"/>
                <w:szCs w:val="24"/>
              </w:rPr>
              <w:t>243,7</w:t>
            </w:r>
          </w:p>
        </w:tc>
        <w:tc>
          <w:tcPr>
            <w:tcW w:w="1276" w:type="dxa"/>
            <w:tcBorders>
              <w:top w:val="nil"/>
              <w:left w:val="nil"/>
              <w:bottom w:val="single" w:sz="4" w:space="0" w:color="auto"/>
              <w:right w:val="single" w:sz="4" w:space="0" w:color="auto"/>
            </w:tcBorders>
            <w:noWrap/>
          </w:tcPr>
          <w:p w:rsidR="00445A7B" w:rsidRPr="00C16728" w:rsidRDefault="00C16728" w:rsidP="00782262">
            <w:pPr>
              <w:jc w:val="center"/>
              <w:rPr>
                <w:sz w:val="24"/>
                <w:szCs w:val="24"/>
              </w:rPr>
            </w:pPr>
            <w:r>
              <w:rPr>
                <w:sz w:val="24"/>
                <w:szCs w:val="24"/>
              </w:rPr>
              <w:t>243,7</w:t>
            </w:r>
          </w:p>
        </w:tc>
      </w:tr>
      <w:tr w:rsidR="00445A7B" w:rsidRPr="00C16728" w:rsidTr="00782262">
        <w:trPr>
          <w:trHeight w:val="300"/>
        </w:trPr>
        <w:tc>
          <w:tcPr>
            <w:tcW w:w="2552" w:type="dxa"/>
            <w:tcBorders>
              <w:top w:val="single" w:sz="4" w:space="0" w:color="auto"/>
              <w:left w:val="single" w:sz="4" w:space="0" w:color="auto"/>
              <w:bottom w:val="single" w:sz="4" w:space="0" w:color="auto"/>
              <w:right w:val="single" w:sz="4" w:space="0" w:color="auto"/>
            </w:tcBorders>
          </w:tcPr>
          <w:p w:rsidR="00445A7B" w:rsidRPr="007C4EB6" w:rsidRDefault="00445A7B" w:rsidP="00445A7B">
            <w:pPr>
              <w:pStyle w:val="ConsPlusNormal"/>
              <w:rPr>
                <w:rFonts w:ascii="Times New Roman" w:hAnsi="Times New Roman" w:cs="Times New Roman"/>
              </w:rPr>
            </w:pPr>
            <w:r w:rsidRPr="007C4EB6">
              <w:rPr>
                <w:rFonts w:ascii="Times New Roman" w:hAnsi="Times New Roman" w:cs="Times New Roman"/>
              </w:rPr>
              <w:t>Мероприятие 1.2</w:t>
            </w:r>
          </w:p>
          <w:p w:rsidR="00445A7B" w:rsidRPr="007C4EB6" w:rsidRDefault="00445A7B" w:rsidP="00C16728">
            <w:pPr>
              <w:pStyle w:val="a5"/>
              <w:spacing w:after="0" w:line="240" w:lineRule="auto"/>
              <w:ind w:left="0"/>
              <w:jc w:val="both"/>
              <w:rPr>
                <w:rFonts w:ascii="Times New Roman" w:hAnsi="Times New Roman"/>
                <w:sz w:val="20"/>
                <w:szCs w:val="20"/>
              </w:rPr>
            </w:pPr>
            <w:r w:rsidRPr="007C4EB6">
              <w:rPr>
                <w:rFonts w:ascii="Times New Roman" w:hAnsi="Times New Roman"/>
                <w:sz w:val="20"/>
                <w:szCs w:val="20"/>
              </w:rPr>
              <w:t>реализация мероприятий по трудовому воспитанию молодежи</w:t>
            </w:r>
            <w:r w:rsidR="00C16728" w:rsidRPr="007C4EB6">
              <w:rPr>
                <w:rFonts w:ascii="Times New Roman" w:hAnsi="Times New Roman"/>
                <w:sz w:val="20"/>
                <w:szCs w:val="20"/>
              </w:rPr>
              <w:t>,  количество человек</w:t>
            </w:r>
          </w:p>
        </w:tc>
        <w:tc>
          <w:tcPr>
            <w:tcW w:w="1701"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20</w:t>
            </w:r>
          </w:p>
        </w:tc>
        <w:tc>
          <w:tcPr>
            <w:tcW w:w="1559"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20</w:t>
            </w:r>
          </w:p>
        </w:tc>
        <w:tc>
          <w:tcPr>
            <w:tcW w:w="1560"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20</w:t>
            </w:r>
          </w:p>
        </w:tc>
        <w:tc>
          <w:tcPr>
            <w:tcW w:w="1495"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20</w:t>
            </w:r>
          </w:p>
        </w:tc>
        <w:tc>
          <w:tcPr>
            <w:tcW w:w="1623" w:type="dxa"/>
            <w:tcBorders>
              <w:top w:val="nil"/>
              <w:left w:val="single" w:sz="4" w:space="0" w:color="auto"/>
              <w:bottom w:val="single" w:sz="4" w:space="0" w:color="auto"/>
              <w:right w:val="single" w:sz="4" w:space="0" w:color="auto"/>
            </w:tcBorders>
            <w:noWrap/>
          </w:tcPr>
          <w:p w:rsidR="00445A7B" w:rsidRPr="00C16728" w:rsidRDefault="00445A7B" w:rsidP="00C16728">
            <w:pPr>
              <w:jc w:val="center"/>
              <w:rPr>
                <w:sz w:val="24"/>
                <w:szCs w:val="24"/>
              </w:rPr>
            </w:pPr>
            <w:r w:rsidRPr="00C16728">
              <w:rPr>
                <w:sz w:val="24"/>
                <w:szCs w:val="24"/>
              </w:rPr>
              <w:t> </w:t>
            </w:r>
            <w:r w:rsidR="00C16728">
              <w:rPr>
                <w:sz w:val="24"/>
                <w:szCs w:val="24"/>
              </w:rPr>
              <w:t>100,0</w:t>
            </w:r>
          </w:p>
        </w:tc>
        <w:tc>
          <w:tcPr>
            <w:tcW w:w="1559" w:type="dxa"/>
            <w:tcBorders>
              <w:top w:val="nil"/>
              <w:left w:val="nil"/>
              <w:bottom w:val="single" w:sz="4" w:space="0" w:color="auto"/>
              <w:right w:val="single" w:sz="4" w:space="0" w:color="auto"/>
            </w:tcBorders>
            <w:noWrap/>
          </w:tcPr>
          <w:p w:rsidR="00445A7B" w:rsidRPr="00C16728" w:rsidRDefault="00C16728" w:rsidP="00782262">
            <w:pPr>
              <w:jc w:val="center"/>
              <w:rPr>
                <w:sz w:val="24"/>
                <w:szCs w:val="24"/>
              </w:rPr>
            </w:pPr>
            <w:r>
              <w:rPr>
                <w:sz w:val="24"/>
                <w:szCs w:val="24"/>
              </w:rPr>
              <w:t>100,0</w:t>
            </w:r>
            <w:r w:rsidR="00445A7B" w:rsidRPr="00C16728">
              <w:rPr>
                <w:sz w:val="24"/>
                <w:szCs w:val="24"/>
              </w:rPr>
              <w:t> </w:t>
            </w:r>
          </w:p>
        </w:tc>
        <w:tc>
          <w:tcPr>
            <w:tcW w:w="1418" w:type="dxa"/>
            <w:tcBorders>
              <w:top w:val="nil"/>
              <w:left w:val="nil"/>
              <w:bottom w:val="single" w:sz="4" w:space="0" w:color="auto"/>
              <w:right w:val="single" w:sz="4" w:space="0" w:color="auto"/>
            </w:tcBorders>
            <w:noWrap/>
          </w:tcPr>
          <w:p w:rsidR="00445A7B" w:rsidRPr="00C16728" w:rsidRDefault="00445A7B" w:rsidP="00782262">
            <w:pPr>
              <w:jc w:val="center"/>
              <w:rPr>
                <w:sz w:val="24"/>
                <w:szCs w:val="24"/>
              </w:rPr>
            </w:pPr>
            <w:r w:rsidRPr="00C16728">
              <w:rPr>
                <w:sz w:val="24"/>
                <w:szCs w:val="24"/>
              </w:rPr>
              <w:t> </w:t>
            </w:r>
            <w:r w:rsidR="00C16728">
              <w:rPr>
                <w:sz w:val="24"/>
                <w:szCs w:val="24"/>
              </w:rPr>
              <w:t>100,0</w:t>
            </w:r>
          </w:p>
        </w:tc>
        <w:tc>
          <w:tcPr>
            <w:tcW w:w="1276" w:type="dxa"/>
            <w:tcBorders>
              <w:top w:val="nil"/>
              <w:left w:val="nil"/>
              <w:bottom w:val="single" w:sz="4" w:space="0" w:color="auto"/>
              <w:right w:val="single" w:sz="4" w:space="0" w:color="auto"/>
            </w:tcBorders>
            <w:noWrap/>
          </w:tcPr>
          <w:p w:rsidR="00445A7B" w:rsidRPr="00C16728" w:rsidRDefault="00445A7B" w:rsidP="00782262">
            <w:pPr>
              <w:jc w:val="center"/>
              <w:rPr>
                <w:sz w:val="24"/>
                <w:szCs w:val="24"/>
              </w:rPr>
            </w:pPr>
            <w:r w:rsidRPr="00C16728">
              <w:rPr>
                <w:sz w:val="24"/>
                <w:szCs w:val="24"/>
              </w:rPr>
              <w:t> </w:t>
            </w:r>
            <w:r w:rsidR="00C16728">
              <w:rPr>
                <w:sz w:val="24"/>
                <w:szCs w:val="24"/>
              </w:rPr>
              <w:t>100,0</w:t>
            </w:r>
          </w:p>
        </w:tc>
      </w:tr>
      <w:tr w:rsidR="00445A7B" w:rsidRPr="00C16728" w:rsidTr="00782262">
        <w:trPr>
          <w:trHeight w:val="300"/>
        </w:trPr>
        <w:tc>
          <w:tcPr>
            <w:tcW w:w="2552" w:type="dxa"/>
            <w:tcBorders>
              <w:top w:val="nil"/>
              <w:left w:val="single" w:sz="4" w:space="0" w:color="auto"/>
              <w:bottom w:val="single" w:sz="4" w:space="0" w:color="auto"/>
              <w:right w:val="single" w:sz="4" w:space="0" w:color="auto"/>
            </w:tcBorders>
          </w:tcPr>
          <w:p w:rsidR="00445A7B" w:rsidRPr="007C4EB6" w:rsidRDefault="00445A7B" w:rsidP="00445A7B">
            <w:pPr>
              <w:pStyle w:val="ConsPlusNormal"/>
              <w:rPr>
                <w:rFonts w:ascii="Times New Roman" w:hAnsi="Times New Roman" w:cs="Times New Roman"/>
              </w:rPr>
            </w:pPr>
            <w:r w:rsidRPr="007C4EB6">
              <w:rPr>
                <w:rFonts w:ascii="Times New Roman" w:hAnsi="Times New Roman" w:cs="Times New Roman"/>
              </w:rPr>
              <w:t>Мероприятие 1.3</w:t>
            </w:r>
          </w:p>
          <w:p w:rsidR="00445A7B" w:rsidRPr="007C4EB6" w:rsidRDefault="00445A7B" w:rsidP="00445A7B">
            <w:pPr>
              <w:pStyle w:val="a5"/>
              <w:numPr>
                <w:ilvl w:val="0"/>
                <w:numId w:val="3"/>
              </w:numPr>
              <w:spacing w:after="0" w:line="240" w:lineRule="auto"/>
              <w:ind w:left="0" w:hanging="5"/>
              <w:jc w:val="both"/>
              <w:rPr>
                <w:rFonts w:ascii="Times New Roman" w:hAnsi="Times New Roman"/>
                <w:sz w:val="20"/>
                <w:szCs w:val="20"/>
              </w:rPr>
            </w:pPr>
            <w:r w:rsidRPr="007C4EB6">
              <w:rPr>
                <w:rFonts w:ascii="Times New Roman" w:hAnsi="Times New Roman"/>
                <w:sz w:val="20"/>
                <w:szCs w:val="20"/>
              </w:rPr>
              <w:t>обеспечение участия несовершеннолетних граждан, проживающих в Манском районе, принявших участие в профильных лагерях</w:t>
            </w:r>
            <w:r w:rsidR="00C16728" w:rsidRPr="007C4EB6">
              <w:rPr>
                <w:rFonts w:ascii="Times New Roman" w:hAnsi="Times New Roman"/>
                <w:sz w:val="20"/>
                <w:szCs w:val="20"/>
              </w:rPr>
              <w:t xml:space="preserve">, </w:t>
            </w:r>
            <w:r w:rsidR="00C16728" w:rsidRPr="007C4EB6">
              <w:rPr>
                <w:rFonts w:ascii="Times New Roman" w:hAnsi="Times New Roman"/>
                <w:sz w:val="20"/>
                <w:szCs w:val="20"/>
              </w:rPr>
              <w:lastRenderedPageBreak/>
              <w:t>количество человек</w:t>
            </w:r>
          </w:p>
        </w:tc>
        <w:tc>
          <w:tcPr>
            <w:tcW w:w="1701"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lastRenderedPageBreak/>
              <w:t>9</w:t>
            </w:r>
          </w:p>
        </w:tc>
        <w:tc>
          <w:tcPr>
            <w:tcW w:w="1559"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w:t>
            </w:r>
          </w:p>
        </w:tc>
        <w:tc>
          <w:tcPr>
            <w:tcW w:w="1560"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w:t>
            </w:r>
          </w:p>
        </w:tc>
        <w:tc>
          <w:tcPr>
            <w:tcW w:w="1495"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10</w:t>
            </w:r>
          </w:p>
        </w:tc>
        <w:tc>
          <w:tcPr>
            <w:tcW w:w="1623" w:type="dxa"/>
            <w:tcBorders>
              <w:top w:val="nil"/>
              <w:left w:val="single" w:sz="4" w:space="0" w:color="auto"/>
              <w:bottom w:val="single" w:sz="4" w:space="0" w:color="auto"/>
              <w:right w:val="single" w:sz="4" w:space="0" w:color="auto"/>
            </w:tcBorders>
            <w:noWrap/>
          </w:tcPr>
          <w:p w:rsidR="00445A7B" w:rsidRPr="00C16728" w:rsidRDefault="00C16728" w:rsidP="00C16728">
            <w:pPr>
              <w:jc w:val="center"/>
              <w:rPr>
                <w:sz w:val="24"/>
                <w:szCs w:val="24"/>
              </w:rPr>
            </w:pPr>
            <w:r>
              <w:rPr>
                <w:sz w:val="24"/>
                <w:szCs w:val="24"/>
              </w:rPr>
              <w:t> 3,3</w:t>
            </w:r>
          </w:p>
        </w:tc>
        <w:tc>
          <w:tcPr>
            <w:tcW w:w="1559" w:type="dxa"/>
            <w:tcBorders>
              <w:top w:val="nil"/>
              <w:left w:val="nil"/>
              <w:bottom w:val="single" w:sz="4" w:space="0" w:color="auto"/>
              <w:right w:val="single" w:sz="4" w:space="0" w:color="auto"/>
            </w:tcBorders>
            <w:noWrap/>
          </w:tcPr>
          <w:p w:rsidR="00445A7B" w:rsidRPr="00C16728" w:rsidRDefault="00445A7B" w:rsidP="00782262">
            <w:pPr>
              <w:jc w:val="center"/>
              <w:rPr>
                <w:sz w:val="24"/>
                <w:szCs w:val="24"/>
              </w:rPr>
            </w:pPr>
            <w:r w:rsidRPr="00C16728">
              <w:rPr>
                <w:sz w:val="24"/>
                <w:szCs w:val="24"/>
              </w:rPr>
              <w:t> </w:t>
            </w:r>
            <w:r w:rsidR="00C16728">
              <w:rPr>
                <w:sz w:val="24"/>
                <w:szCs w:val="24"/>
              </w:rPr>
              <w:t>4,0</w:t>
            </w:r>
          </w:p>
        </w:tc>
        <w:tc>
          <w:tcPr>
            <w:tcW w:w="1418" w:type="dxa"/>
            <w:tcBorders>
              <w:top w:val="nil"/>
              <w:left w:val="nil"/>
              <w:bottom w:val="single" w:sz="4" w:space="0" w:color="auto"/>
              <w:right w:val="single" w:sz="4" w:space="0" w:color="auto"/>
            </w:tcBorders>
            <w:noWrap/>
          </w:tcPr>
          <w:p w:rsidR="00445A7B" w:rsidRPr="00C16728" w:rsidRDefault="00C16728" w:rsidP="00782262">
            <w:pPr>
              <w:jc w:val="center"/>
              <w:rPr>
                <w:sz w:val="24"/>
                <w:szCs w:val="24"/>
              </w:rPr>
            </w:pPr>
            <w:r>
              <w:rPr>
                <w:sz w:val="24"/>
                <w:szCs w:val="24"/>
              </w:rPr>
              <w:t>4,0</w:t>
            </w:r>
            <w:r w:rsidR="00445A7B" w:rsidRPr="00C16728">
              <w:rPr>
                <w:sz w:val="24"/>
                <w:szCs w:val="24"/>
              </w:rPr>
              <w:t> </w:t>
            </w:r>
          </w:p>
        </w:tc>
        <w:tc>
          <w:tcPr>
            <w:tcW w:w="1276" w:type="dxa"/>
            <w:tcBorders>
              <w:top w:val="nil"/>
              <w:left w:val="nil"/>
              <w:bottom w:val="single" w:sz="4" w:space="0" w:color="auto"/>
              <w:right w:val="single" w:sz="4" w:space="0" w:color="auto"/>
            </w:tcBorders>
            <w:noWrap/>
          </w:tcPr>
          <w:p w:rsidR="00445A7B" w:rsidRPr="00C16728" w:rsidRDefault="00445A7B" w:rsidP="00782262">
            <w:pPr>
              <w:jc w:val="center"/>
              <w:rPr>
                <w:sz w:val="24"/>
                <w:szCs w:val="24"/>
              </w:rPr>
            </w:pPr>
            <w:r w:rsidRPr="00C16728">
              <w:rPr>
                <w:sz w:val="24"/>
                <w:szCs w:val="24"/>
              </w:rPr>
              <w:t> </w:t>
            </w:r>
            <w:r w:rsidR="00C16728">
              <w:rPr>
                <w:sz w:val="24"/>
                <w:szCs w:val="24"/>
              </w:rPr>
              <w:t>4,0</w:t>
            </w:r>
          </w:p>
        </w:tc>
      </w:tr>
      <w:tr w:rsidR="00445A7B" w:rsidRPr="00C16728" w:rsidTr="00782262">
        <w:trPr>
          <w:trHeight w:val="300"/>
        </w:trPr>
        <w:tc>
          <w:tcPr>
            <w:tcW w:w="2552" w:type="dxa"/>
            <w:tcBorders>
              <w:top w:val="nil"/>
              <w:left w:val="single" w:sz="4" w:space="0" w:color="auto"/>
              <w:bottom w:val="single" w:sz="4" w:space="0" w:color="auto"/>
              <w:right w:val="single" w:sz="4" w:space="0" w:color="auto"/>
            </w:tcBorders>
          </w:tcPr>
          <w:p w:rsidR="00445A7B" w:rsidRPr="007C4EB6" w:rsidRDefault="00445A7B" w:rsidP="00445A7B">
            <w:pPr>
              <w:pStyle w:val="ConsPlusNormal"/>
              <w:rPr>
                <w:rFonts w:ascii="Times New Roman" w:hAnsi="Times New Roman" w:cs="Times New Roman"/>
              </w:rPr>
            </w:pPr>
            <w:r w:rsidRPr="007C4EB6">
              <w:rPr>
                <w:rFonts w:ascii="Times New Roman" w:hAnsi="Times New Roman" w:cs="Times New Roman"/>
              </w:rPr>
              <w:lastRenderedPageBreak/>
              <w:t>Мероприятие 1.4.</w:t>
            </w:r>
          </w:p>
          <w:p w:rsidR="00445A7B" w:rsidRPr="007C4EB6" w:rsidRDefault="00445A7B" w:rsidP="00445A7B">
            <w:pPr>
              <w:pStyle w:val="a5"/>
              <w:spacing w:after="0" w:line="240" w:lineRule="auto"/>
              <w:ind w:left="0"/>
              <w:jc w:val="both"/>
              <w:rPr>
                <w:rFonts w:ascii="Times New Roman" w:hAnsi="Times New Roman"/>
                <w:sz w:val="20"/>
                <w:szCs w:val="20"/>
              </w:rPr>
            </w:pPr>
            <w:r w:rsidRPr="007C4EB6">
              <w:rPr>
                <w:rFonts w:ascii="Times New Roman" w:hAnsi="Times New Roman"/>
                <w:sz w:val="20"/>
                <w:szCs w:val="20"/>
              </w:rPr>
              <w:t>обеспечение участия молодежи в мероприятиях и акциях</w:t>
            </w:r>
            <w:r w:rsidR="00C16728" w:rsidRPr="007C4EB6">
              <w:rPr>
                <w:rFonts w:ascii="Times New Roman" w:hAnsi="Times New Roman"/>
                <w:sz w:val="20"/>
                <w:szCs w:val="20"/>
              </w:rPr>
              <w:t>, %</w:t>
            </w:r>
          </w:p>
        </w:tc>
        <w:tc>
          <w:tcPr>
            <w:tcW w:w="1701"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91,8</w:t>
            </w:r>
          </w:p>
        </w:tc>
        <w:tc>
          <w:tcPr>
            <w:tcW w:w="1559"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92,8</w:t>
            </w:r>
          </w:p>
        </w:tc>
        <w:tc>
          <w:tcPr>
            <w:tcW w:w="1560"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94,8</w:t>
            </w:r>
          </w:p>
        </w:tc>
        <w:tc>
          <w:tcPr>
            <w:tcW w:w="1495"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96,8</w:t>
            </w:r>
          </w:p>
        </w:tc>
        <w:tc>
          <w:tcPr>
            <w:tcW w:w="1623" w:type="dxa"/>
            <w:tcBorders>
              <w:top w:val="nil"/>
              <w:left w:val="single" w:sz="4" w:space="0" w:color="auto"/>
              <w:bottom w:val="single" w:sz="4" w:space="0" w:color="auto"/>
              <w:right w:val="single" w:sz="4" w:space="0" w:color="auto"/>
            </w:tcBorders>
            <w:noWrap/>
          </w:tcPr>
          <w:p w:rsidR="00445A7B" w:rsidRPr="00C16728" w:rsidRDefault="007C4EB6" w:rsidP="00782262">
            <w:pPr>
              <w:jc w:val="center"/>
              <w:rPr>
                <w:sz w:val="24"/>
                <w:szCs w:val="24"/>
              </w:rPr>
            </w:pPr>
            <w:r>
              <w:rPr>
                <w:sz w:val="24"/>
                <w:szCs w:val="24"/>
              </w:rPr>
              <w:t>1665,69</w:t>
            </w:r>
            <w:r w:rsidR="00445A7B" w:rsidRPr="00C16728">
              <w:rPr>
                <w:sz w:val="24"/>
                <w:szCs w:val="24"/>
              </w:rPr>
              <w:t> </w:t>
            </w:r>
          </w:p>
          <w:p w:rsidR="00445A7B" w:rsidRPr="00C16728" w:rsidRDefault="00445A7B" w:rsidP="00782262">
            <w:pPr>
              <w:jc w:val="center"/>
              <w:rPr>
                <w:sz w:val="24"/>
                <w:szCs w:val="24"/>
              </w:rPr>
            </w:pPr>
            <w:r w:rsidRPr="00C16728">
              <w:rPr>
                <w:sz w:val="24"/>
                <w:szCs w:val="24"/>
              </w:rPr>
              <w:t> </w:t>
            </w:r>
          </w:p>
        </w:tc>
        <w:tc>
          <w:tcPr>
            <w:tcW w:w="1559" w:type="dxa"/>
            <w:tcBorders>
              <w:top w:val="nil"/>
              <w:left w:val="nil"/>
              <w:bottom w:val="single" w:sz="4" w:space="0" w:color="auto"/>
              <w:right w:val="single" w:sz="4" w:space="0" w:color="auto"/>
            </w:tcBorders>
            <w:noWrap/>
          </w:tcPr>
          <w:p w:rsidR="00445A7B" w:rsidRPr="00C16728" w:rsidRDefault="007C4EB6" w:rsidP="00782262">
            <w:pPr>
              <w:jc w:val="center"/>
              <w:rPr>
                <w:sz w:val="24"/>
                <w:szCs w:val="24"/>
              </w:rPr>
            </w:pPr>
            <w:r>
              <w:rPr>
                <w:sz w:val="24"/>
                <w:szCs w:val="24"/>
              </w:rPr>
              <w:t>1797,561</w:t>
            </w:r>
            <w:r w:rsidR="00445A7B" w:rsidRPr="00C16728">
              <w:rPr>
                <w:sz w:val="24"/>
                <w:szCs w:val="24"/>
              </w:rPr>
              <w:t> </w:t>
            </w:r>
          </w:p>
        </w:tc>
        <w:tc>
          <w:tcPr>
            <w:tcW w:w="1418" w:type="dxa"/>
            <w:tcBorders>
              <w:top w:val="nil"/>
              <w:left w:val="nil"/>
              <w:bottom w:val="single" w:sz="4" w:space="0" w:color="auto"/>
              <w:right w:val="single" w:sz="4" w:space="0" w:color="auto"/>
            </w:tcBorders>
            <w:noWrap/>
          </w:tcPr>
          <w:p w:rsidR="00445A7B" w:rsidRPr="00C16728" w:rsidRDefault="00445A7B" w:rsidP="00782262">
            <w:pPr>
              <w:jc w:val="center"/>
              <w:rPr>
                <w:sz w:val="24"/>
                <w:szCs w:val="24"/>
              </w:rPr>
            </w:pPr>
            <w:r w:rsidRPr="00C16728">
              <w:rPr>
                <w:sz w:val="24"/>
                <w:szCs w:val="24"/>
              </w:rPr>
              <w:t> </w:t>
            </w:r>
            <w:r w:rsidR="007C4EB6">
              <w:rPr>
                <w:sz w:val="24"/>
                <w:szCs w:val="24"/>
              </w:rPr>
              <w:t>1440,457</w:t>
            </w:r>
          </w:p>
        </w:tc>
        <w:tc>
          <w:tcPr>
            <w:tcW w:w="1276" w:type="dxa"/>
            <w:tcBorders>
              <w:top w:val="nil"/>
              <w:left w:val="nil"/>
              <w:bottom w:val="single" w:sz="4" w:space="0" w:color="auto"/>
              <w:right w:val="single" w:sz="4" w:space="0" w:color="auto"/>
            </w:tcBorders>
            <w:noWrap/>
          </w:tcPr>
          <w:p w:rsidR="00445A7B" w:rsidRPr="00C16728" w:rsidRDefault="007C4EB6" w:rsidP="00782262">
            <w:pPr>
              <w:jc w:val="center"/>
              <w:rPr>
                <w:sz w:val="24"/>
                <w:szCs w:val="24"/>
              </w:rPr>
            </w:pPr>
            <w:r>
              <w:rPr>
                <w:sz w:val="24"/>
                <w:szCs w:val="24"/>
              </w:rPr>
              <w:t>1440,457</w:t>
            </w:r>
            <w:r w:rsidR="00445A7B" w:rsidRPr="00C16728">
              <w:rPr>
                <w:sz w:val="24"/>
                <w:szCs w:val="24"/>
              </w:rPr>
              <w:t> </w:t>
            </w:r>
          </w:p>
        </w:tc>
      </w:tr>
      <w:tr w:rsidR="00445A7B" w:rsidRPr="00C16728" w:rsidTr="00782262">
        <w:trPr>
          <w:trHeight w:val="300"/>
        </w:trPr>
        <w:tc>
          <w:tcPr>
            <w:tcW w:w="2552" w:type="dxa"/>
            <w:tcBorders>
              <w:top w:val="nil"/>
              <w:left w:val="single" w:sz="4" w:space="0" w:color="auto"/>
              <w:bottom w:val="single" w:sz="4" w:space="0" w:color="auto"/>
              <w:right w:val="single" w:sz="4" w:space="0" w:color="auto"/>
            </w:tcBorders>
          </w:tcPr>
          <w:p w:rsidR="00445A7B" w:rsidRPr="007C4EB6" w:rsidRDefault="00445A7B" w:rsidP="00445A7B">
            <w:pPr>
              <w:pStyle w:val="ConsPlusNormal"/>
              <w:rPr>
                <w:rFonts w:ascii="Times New Roman" w:hAnsi="Times New Roman" w:cs="Times New Roman"/>
              </w:rPr>
            </w:pPr>
            <w:r w:rsidRPr="007C4EB6">
              <w:rPr>
                <w:rFonts w:ascii="Times New Roman" w:hAnsi="Times New Roman" w:cs="Times New Roman"/>
              </w:rPr>
              <w:t>Мероприятие 1.5.</w:t>
            </w:r>
          </w:p>
          <w:p w:rsidR="00445A7B" w:rsidRPr="007C4EB6" w:rsidRDefault="00445A7B" w:rsidP="00445A7B">
            <w:pPr>
              <w:pStyle w:val="ConsPlusNormal"/>
              <w:rPr>
                <w:rFonts w:ascii="Times New Roman" w:hAnsi="Times New Roman" w:cs="Times New Roman"/>
              </w:rPr>
            </w:pPr>
            <w:r w:rsidRPr="007C4EB6">
              <w:rPr>
                <w:rFonts w:ascii="Times New Roman" w:hAnsi="Times New Roman" w:cs="Times New Roman"/>
              </w:rPr>
              <w:t>обеспечение вовлечения молодежи в деятельность молодежных активов и реализацию социальных проектов</w:t>
            </w:r>
            <w:r w:rsidR="00C16728" w:rsidRPr="007C4EB6">
              <w:rPr>
                <w:rFonts w:ascii="Times New Roman" w:hAnsi="Times New Roman" w:cs="Times New Roman"/>
              </w:rPr>
              <w:t>, %</w:t>
            </w:r>
          </w:p>
        </w:tc>
        <w:tc>
          <w:tcPr>
            <w:tcW w:w="1701"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2,4</w:t>
            </w:r>
          </w:p>
        </w:tc>
        <w:tc>
          <w:tcPr>
            <w:tcW w:w="1559"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2,5</w:t>
            </w:r>
          </w:p>
        </w:tc>
        <w:tc>
          <w:tcPr>
            <w:tcW w:w="1560"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2,5</w:t>
            </w:r>
          </w:p>
        </w:tc>
        <w:tc>
          <w:tcPr>
            <w:tcW w:w="1495" w:type="dxa"/>
            <w:tcBorders>
              <w:top w:val="nil"/>
              <w:left w:val="nil"/>
              <w:bottom w:val="single" w:sz="4" w:space="0" w:color="auto"/>
              <w:right w:val="single" w:sz="4" w:space="0" w:color="auto"/>
            </w:tcBorders>
            <w:noWrap/>
          </w:tcPr>
          <w:p w:rsidR="00445A7B" w:rsidRPr="00C16728" w:rsidRDefault="00445A7B" w:rsidP="00445A7B">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2,6</w:t>
            </w:r>
          </w:p>
        </w:tc>
        <w:tc>
          <w:tcPr>
            <w:tcW w:w="1623" w:type="dxa"/>
            <w:tcBorders>
              <w:top w:val="nil"/>
              <w:left w:val="single" w:sz="4" w:space="0" w:color="auto"/>
              <w:bottom w:val="single" w:sz="4" w:space="0" w:color="auto"/>
              <w:right w:val="single" w:sz="4" w:space="0" w:color="auto"/>
            </w:tcBorders>
            <w:noWrap/>
          </w:tcPr>
          <w:p w:rsidR="00445A7B" w:rsidRPr="00C16728" w:rsidRDefault="00445A7B" w:rsidP="007C4EB6">
            <w:pPr>
              <w:jc w:val="center"/>
              <w:rPr>
                <w:sz w:val="24"/>
                <w:szCs w:val="24"/>
              </w:rPr>
            </w:pPr>
            <w:r w:rsidRPr="00C16728">
              <w:rPr>
                <w:sz w:val="24"/>
                <w:szCs w:val="24"/>
              </w:rPr>
              <w:t> </w:t>
            </w:r>
            <w:r w:rsidR="007C4EB6">
              <w:rPr>
                <w:sz w:val="24"/>
                <w:szCs w:val="24"/>
              </w:rPr>
              <w:t>650,3</w:t>
            </w:r>
          </w:p>
        </w:tc>
        <w:tc>
          <w:tcPr>
            <w:tcW w:w="1559" w:type="dxa"/>
            <w:tcBorders>
              <w:top w:val="nil"/>
              <w:left w:val="nil"/>
              <w:bottom w:val="single" w:sz="4" w:space="0" w:color="auto"/>
              <w:right w:val="single" w:sz="4" w:space="0" w:color="auto"/>
            </w:tcBorders>
            <w:noWrap/>
          </w:tcPr>
          <w:p w:rsidR="00445A7B" w:rsidRPr="00C16728" w:rsidRDefault="007C4EB6" w:rsidP="00782262">
            <w:pPr>
              <w:jc w:val="center"/>
              <w:rPr>
                <w:sz w:val="24"/>
                <w:szCs w:val="24"/>
              </w:rPr>
            </w:pPr>
            <w:r>
              <w:rPr>
                <w:sz w:val="24"/>
                <w:szCs w:val="24"/>
              </w:rPr>
              <w:t>677,87</w:t>
            </w:r>
            <w:r w:rsidR="00445A7B" w:rsidRPr="00C16728">
              <w:rPr>
                <w:sz w:val="24"/>
                <w:szCs w:val="24"/>
              </w:rPr>
              <w:t> </w:t>
            </w:r>
          </w:p>
        </w:tc>
        <w:tc>
          <w:tcPr>
            <w:tcW w:w="1418" w:type="dxa"/>
            <w:tcBorders>
              <w:top w:val="nil"/>
              <w:left w:val="nil"/>
              <w:bottom w:val="single" w:sz="4" w:space="0" w:color="auto"/>
              <w:right w:val="single" w:sz="4" w:space="0" w:color="auto"/>
            </w:tcBorders>
            <w:noWrap/>
          </w:tcPr>
          <w:p w:rsidR="00445A7B" w:rsidRPr="00C16728" w:rsidRDefault="007C4EB6" w:rsidP="00782262">
            <w:pPr>
              <w:jc w:val="center"/>
              <w:rPr>
                <w:sz w:val="24"/>
                <w:szCs w:val="24"/>
              </w:rPr>
            </w:pPr>
            <w:r>
              <w:rPr>
                <w:sz w:val="24"/>
                <w:szCs w:val="24"/>
              </w:rPr>
              <w:t>677,87</w:t>
            </w:r>
            <w:r w:rsidRPr="00C16728">
              <w:rPr>
                <w:sz w:val="24"/>
                <w:szCs w:val="24"/>
              </w:rPr>
              <w:t> </w:t>
            </w:r>
            <w:r w:rsidR="00445A7B" w:rsidRPr="00C16728">
              <w:rPr>
                <w:sz w:val="24"/>
                <w:szCs w:val="24"/>
              </w:rPr>
              <w:t> </w:t>
            </w:r>
          </w:p>
        </w:tc>
        <w:tc>
          <w:tcPr>
            <w:tcW w:w="1276" w:type="dxa"/>
            <w:tcBorders>
              <w:top w:val="nil"/>
              <w:left w:val="nil"/>
              <w:bottom w:val="single" w:sz="4" w:space="0" w:color="auto"/>
              <w:right w:val="single" w:sz="4" w:space="0" w:color="auto"/>
            </w:tcBorders>
            <w:noWrap/>
          </w:tcPr>
          <w:p w:rsidR="00445A7B" w:rsidRPr="00C16728" w:rsidRDefault="00445A7B" w:rsidP="00782262">
            <w:pPr>
              <w:jc w:val="center"/>
              <w:rPr>
                <w:sz w:val="24"/>
                <w:szCs w:val="24"/>
              </w:rPr>
            </w:pPr>
            <w:r w:rsidRPr="00C16728">
              <w:rPr>
                <w:sz w:val="24"/>
                <w:szCs w:val="24"/>
              </w:rPr>
              <w:t> </w:t>
            </w:r>
            <w:r w:rsidR="007C4EB6">
              <w:rPr>
                <w:sz w:val="24"/>
                <w:szCs w:val="24"/>
              </w:rPr>
              <w:t>677,87</w:t>
            </w:r>
            <w:r w:rsidR="007C4EB6" w:rsidRPr="00C16728">
              <w:rPr>
                <w:sz w:val="24"/>
                <w:szCs w:val="24"/>
              </w:rPr>
              <w:t> </w:t>
            </w:r>
          </w:p>
        </w:tc>
      </w:tr>
      <w:tr w:rsidR="00445A7B" w:rsidRPr="00C16728" w:rsidTr="00445A7B">
        <w:trPr>
          <w:trHeight w:val="361"/>
        </w:trPr>
        <w:tc>
          <w:tcPr>
            <w:tcW w:w="14743" w:type="dxa"/>
            <w:gridSpan w:val="9"/>
            <w:tcBorders>
              <w:top w:val="nil"/>
              <w:left w:val="single" w:sz="4" w:space="0" w:color="auto"/>
              <w:bottom w:val="single" w:sz="4" w:space="0" w:color="auto"/>
              <w:right w:val="single" w:sz="4" w:space="0" w:color="auto"/>
            </w:tcBorders>
          </w:tcPr>
          <w:p w:rsidR="00445A7B" w:rsidRPr="00C16728" w:rsidRDefault="00445A7B" w:rsidP="00445A7B">
            <w:pPr>
              <w:pStyle w:val="a5"/>
              <w:numPr>
                <w:ilvl w:val="0"/>
                <w:numId w:val="6"/>
              </w:numPr>
              <w:rPr>
                <w:rFonts w:ascii="Times New Roman" w:hAnsi="Times New Roman"/>
                <w:sz w:val="24"/>
                <w:szCs w:val="24"/>
              </w:rPr>
            </w:pPr>
            <w:r w:rsidRPr="00C16728">
              <w:rPr>
                <w:rFonts w:ascii="Times New Roman" w:hAnsi="Times New Roman"/>
                <w:sz w:val="24"/>
                <w:szCs w:val="24"/>
              </w:rPr>
              <w:t>Патриотическое воспитание молодежи Манского района</w:t>
            </w:r>
          </w:p>
        </w:tc>
      </w:tr>
      <w:tr w:rsidR="00C16728" w:rsidRPr="00C16728" w:rsidTr="00782262">
        <w:trPr>
          <w:trHeight w:val="300"/>
        </w:trPr>
        <w:tc>
          <w:tcPr>
            <w:tcW w:w="2552" w:type="dxa"/>
            <w:tcBorders>
              <w:top w:val="nil"/>
              <w:left w:val="single" w:sz="4" w:space="0" w:color="auto"/>
              <w:bottom w:val="single" w:sz="4" w:space="0" w:color="auto"/>
              <w:right w:val="single" w:sz="4" w:space="0" w:color="auto"/>
            </w:tcBorders>
          </w:tcPr>
          <w:p w:rsidR="00C16728" w:rsidRPr="007C4EB6" w:rsidRDefault="00C16728" w:rsidP="00445A7B">
            <w:pPr>
              <w:pStyle w:val="ConsPlusNormal"/>
              <w:rPr>
                <w:rFonts w:ascii="Times New Roman" w:hAnsi="Times New Roman" w:cs="Times New Roman"/>
              </w:rPr>
            </w:pPr>
            <w:r w:rsidRPr="007C4EB6">
              <w:rPr>
                <w:rFonts w:ascii="Times New Roman" w:hAnsi="Times New Roman" w:cs="Times New Roman"/>
              </w:rPr>
              <w:t>Мероприятие 2.1.</w:t>
            </w:r>
          </w:p>
          <w:p w:rsidR="00C16728" w:rsidRPr="007C4EB6" w:rsidRDefault="00C16728" w:rsidP="00C16728">
            <w:pPr>
              <w:pStyle w:val="a5"/>
              <w:spacing w:after="0" w:line="240" w:lineRule="auto"/>
              <w:ind w:left="0"/>
              <w:jc w:val="both"/>
              <w:rPr>
                <w:rFonts w:ascii="Times New Roman" w:hAnsi="Times New Roman"/>
                <w:sz w:val="20"/>
                <w:szCs w:val="20"/>
              </w:rPr>
            </w:pPr>
            <w:r w:rsidRPr="007C4EB6">
              <w:rPr>
                <w:rFonts w:ascii="Times New Roman" w:hAnsi="Times New Roman"/>
                <w:sz w:val="20"/>
                <w:szCs w:val="20"/>
              </w:rPr>
              <w:t>реализация мероприятий патриотической направленности, %</w:t>
            </w:r>
          </w:p>
        </w:tc>
        <w:tc>
          <w:tcPr>
            <w:tcW w:w="1701"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26</w:t>
            </w:r>
          </w:p>
        </w:tc>
        <w:tc>
          <w:tcPr>
            <w:tcW w:w="1559"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26,35</w:t>
            </w:r>
          </w:p>
        </w:tc>
        <w:tc>
          <w:tcPr>
            <w:tcW w:w="1560"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26,75</w:t>
            </w:r>
          </w:p>
        </w:tc>
        <w:tc>
          <w:tcPr>
            <w:tcW w:w="1495"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27</w:t>
            </w:r>
          </w:p>
        </w:tc>
        <w:tc>
          <w:tcPr>
            <w:tcW w:w="1623" w:type="dxa"/>
            <w:tcBorders>
              <w:top w:val="nil"/>
              <w:left w:val="single" w:sz="4" w:space="0" w:color="auto"/>
              <w:bottom w:val="single" w:sz="4" w:space="0" w:color="auto"/>
              <w:right w:val="single" w:sz="4" w:space="0" w:color="auto"/>
            </w:tcBorders>
            <w:noWrap/>
          </w:tcPr>
          <w:p w:rsidR="00C16728" w:rsidRPr="00C16728" w:rsidRDefault="00C16728" w:rsidP="00C16728">
            <w:pPr>
              <w:jc w:val="center"/>
              <w:rPr>
                <w:sz w:val="24"/>
                <w:szCs w:val="24"/>
              </w:rPr>
            </w:pPr>
            <w:r>
              <w:rPr>
                <w:sz w:val="24"/>
                <w:szCs w:val="24"/>
              </w:rPr>
              <w:t> 34,501</w:t>
            </w:r>
            <w:r w:rsidRPr="00C16728">
              <w:rPr>
                <w:sz w:val="24"/>
                <w:szCs w:val="24"/>
              </w:rPr>
              <w:t> </w:t>
            </w:r>
          </w:p>
        </w:tc>
        <w:tc>
          <w:tcPr>
            <w:tcW w:w="1559"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sidRPr="00C16728">
              <w:rPr>
                <w:sz w:val="24"/>
                <w:szCs w:val="24"/>
              </w:rPr>
              <w:t> </w:t>
            </w:r>
            <w:r>
              <w:rPr>
                <w:sz w:val="24"/>
                <w:szCs w:val="24"/>
              </w:rPr>
              <w:t>34,501</w:t>
            </w:r>
          </w:p>
        </w:tc>
        <w:tc>
          <w:tcPr>
            <w:tcW w:w="1418"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34,501</w:t>
            </w:r>
            <w:r w:rsidRPr="00C16728">
              <w:rPr>
                <w:sz w:val="24"/>
                <w:szCs w:val="24"/>
              </w:rPr>
              <w:t> </w:t>
            </w:r>
          </w:p>
        </w:tc>
        <w:tc>
          <w:tcPr>
            <w:tcW w:w="1276"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34,501</w:t>
            </w:r>
            <w:r w:rsidRPr="00C16728">
              <w:rPr>
                <w:sz w:val="24"/>
                <w:szCs w:val="24"/>
              </w:rPr>
              <w:t> </w:t>
            </w:r>
          </w:p>
        </w:tc>
      </w:tr>
      <w:tr w:rsidR="00C16728" w:rsidRPr="00C16728" w:rsidTr="00782262">
        <w:trPr>
          <w:trHeight w:val="300"/>
        </w:trPr>
        <w:tc>
          <w:tcPr>
            <w:tcW w:w="2552" w:type="dxa"/>
            <w:tcBorders>
              <w:top w:val="nil"/>
              <w:left w:val="single" w:sz="4" w:space="0" w:color="auto"/>
              <w:bottom w:val="single" w:sz="4" w:space="0" w:color="auto"/>
              <w:right w:val="single" w:sz="4" w:space="0" w:color="auto"/>
            </w:tcBorders>
          </w:tcPr>
          <w:p w:rsidR="00C16728" w:rsidRPr="007C4EB6" w:rsidRDefault="00C16728" w:rsidP="00445A7B">
            <w:pPr>
              <w:pStyle w:val="ConsPlusNormal"/>
              <w:rPr>
                <w:rFonts w:ascii="Times New Roman" w:hAnsi="Times New Roman" w:cs="Times New Roman"/>
              </w:rPr>
            </w:pPr>
            <w:r w:rsidRPr="007C4EB6">
              <w:rPr>
                <w:rFonts w:ascii="Times New Roman" w:hAnsi="Times New Roman" w:cs="Times New Roman"/>
              </w:rPr>
              <w:t>Мероприятие 2.2.</w:t>
            </w:r>
          </w:p>
          <w:p w:rsidR="00C16728" w:rsidRPr="007C4EB6" w:rsidRDefault="00C16728" w:rsidP="00C16728">
            <w:pPr>
              <w:pStyle w:val="a5"/>
              <w:spacing w:after="0" w:line="240" w:lineRule="auto"/>
              <w:ind w:left="0"/>
              <w:rPr>
                <w:rFonts w:ascii="Times New Roman" w:hAnsi="Times New Roman"/>
                <w:sz w:val="20"/>
                <w:szCs w:val="20"/>
              </w:rPr>
            </w:pPr>
            <w:r w:rsidRPr="007C4EB6">
              <w:rPr>
                <w:rFonts w:ascii="Times New Roman" w:hAnsi="Times New Roman"/>
                <w:sz w:val="20"/>
                <w:szCs w:val="20"/>
              </w:rPr>
              <w:t>реализация мероприятий по вовлечению молодежи в патриотические клубы, %</w:t>
            </w:r>
          </w:p>
        </w:tc>
        <w:tc>
          <w:tcPr>
            <w:tcW w:w="1701"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1,6</w:t>
            </w:r>
          </w:p>
        </w:tc>
        <w:tc>
          <w:tcPr>
            <w:tcW w:w="1559"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1,65</w:t>
            </w:r>
          </w:p>
        </w:tc>
        <w:tc>
          <w:tcPr>
            <w:tcW w:w="1560"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1,68</w:t>
            </w:r>
          </w:p>
        </w:tc>
        <w:tc>
          <w:tcPr>
            <w:tcW w:w="1495"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1,7</w:t>
            </w:r>
          </w:p>
        </w:tc>
        <w:tc>
          <w:tcPr>
            <w:tcW w:w="1623" w:type="dxa"/>
            <w:tcBorders>
              <w:top w:val="nil"/>
              <w:left w:val="single" w:sz="4" w:space="0" w:color="auto"/>
              <w:bottom w:val="single" w:sz="4" w:space="0" w:color="auto"/>
              <w:right w:val="single" w:sz="4" w:space="0" w:color="auto"/>
            </w:tcBorders>
            <w:noWrap/>
          </w:tcPr>
          <w:p w:rsidR="00C16728" w:rsidRPr="00C16728" w:rsidRDefault="00C16728" w:rsidP="00782262">
            <w:pPr>
              <w:jc w:val="center"/>
              <w:rPr>
                <w:sz w:val="24"/>
                <w:szCs w:val="24"/>
              </w:rPr>
            </w:pPr>
            <w:r w:rsidRPr="00C16728">
              <w:rPr>
                <w:sz w:val="24"/>
                <w:szCs w:val="24"/>
              </w:rPr>
              <w:t> </w:t>
            </w:r>
            <w:r>
              <w:rPr>
                <w:sz w:val="24"/>
                <w:szCs w:val="24"/>
              </w:rPr>
              <w:t>409,3</w:t>
            </w:r>
          </w:p>
          <w:p w:rsidR="00C16728" w:rsidRPr="00C16728" w:rsidRDefault="00C16728" w:rsidP="00782262">
            <w:pPr>
              <w:jc w:val="center"/>
              <w:rPr>
                <w:sz w:val="24"/>
                <w:szCs w:val="24"/>
              </w:rPr>
            </w:pPr>
            <w:r w:rsidRPr="00C16728">
              <w:rPr>
                <w:sz w:val="24"/>
                <w:szCs w:val="24"/>
              </w:rPr>
              <w:t> </w:t>
            </w:r>
          </w:p>
        </w:tc>
        <w:tc>
          <w:tcPr>
            <w:tcW w:w="1559"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409,3</w:t>
            </w:r>
            <w:r w:rsidRPr="00C16728">
              <w:rPr>
                <w:sz w:val="24"/>
                <w:szCs w:val="24"/>
              </w:rPr>
              <w:t> </w:t>
            </w:r>
          </w:p>
        </w:tc>
        <w:tc>
          <w:tcPr>
            <w:tcW w:w="1418"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409,3</w:t>
            </w:r>
          </w:p>
        </w:tc>
        <w:tc>
          <w:tcPr>
            <w:tcW w:w="1276"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409,3</w:t>
            </w:r>
            <w:r w:rsidRPr="00C16728">
              <w:rPr>
                <w:sz w:val="24"/>
                <w:szCs w:val="24"/>
              </w:rPr>
              <w:t> </w:t>
            </w:r>
          </w:p>
        </w:tc>
      </w:tr>
      <w:tr w:rsidR="00C16728" w:rsidRPr="00C16728" w:rsidTr="00782262">
        <w:trPr>
          <w:trHeight w:val="300"/>
        </w:trPr>
        <w:tc>
          <w:tcPr>
            <w:tcW w:w="2552" w:type="dxa"/>
            <w:tcBorders>
              <w:top w:val="nil"/>
              <w:left w:val="single" w:sz="4" w:space="0" w:color="auto"/>
              <w:bottom w:val="single" w:sz="4" w:space="0" w:color="auto"/>
              <w:right w:val="single" w:sz="4" w:space="0" w:color="auto"/>
            </w:tcBorders>
          </w:tcPr>
          <w:p w:rsidR="00C16728" w:rsidRPr="007C4EB6" w:rsidRDefault="00C16728" w:rsidP="00445A7B">
            <w:pPr>
              <w:pStyle w:val="ConsPlusNormal"/>
              <w:rPr>
                <w:rFonts w:ascii="Times New Roman" w:hAnsi="Times New Roman" w:cs="Times New Roman"/>
              </w:rPr>
            </w:pPr>
            <w:r w:rsidRPr="007C4EB6">
              <w:rPr>
                <w:rFonts w:ascii="Times New Roman" w:hAnsi="Times New Roman" w:cs="Times New Roman"/>
              </w:rPr>
              <w:t>Мероприятие 2.3.</w:t>
            </w:r>
          </w:p>
          <w:p w:rsidR="00C16728" w:rsidRPr="007C4EB6" w:rsidRDefault="00C16728" w:rsidP="00445A7B">
            <w:pPr>
              <w:pStyle w:val="a5"/>
              <w:spacing w:after="0" w:line="240" w:lineRule="auto"/>
              <w:ind w:left="0"/>
              <w:jc w:val="both"/>
              <w:rPr>
                <w:rFonts w:ascii="Times New Roman" w:hAnsi="Times New Roman"/>
                <w:sz w:val="20"/>
                <w:szCs w:val="20"/>
              </w:rPr>
            </w:pPr>
            <w:r w:rsidRPr="007C4EB6">
              <w:rPr>
                <w:rFonts w:ascii="Times New Roman" w:hAnsi="Times New Roman"/>
                <w:sz w:val="20"/>
                <w:szCs w:val="20"/>
              </w:rPr>
              <w:t>реализация мероприятий добровольческой деятельности, %</w:t>
            </w:r>
          </w:p>
        </w:tc>
        <w:tc>
          <w:tcPr>
            <w:tcW w:w="1701"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1,7</w:t>
            </w:r>
          </w:p>
        </w:tc>
        <w:tc>
          <w:tcPr>
            <w:tcW w:w="1559"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1,8</w:t>
            </w:r>
          </w:p>
        </w:tc>
        <w:tc>
          <w:tcPr>
            <w:tcW w:w="1560"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1,9</w:t>
            </w:r>
          </w:p>
        </w:tc>
        <w:tc>
          <w:tcPr>
            <w:tcW w:w="1495" w:type="dxa"/>
            <w:tcBorders>
              <w:top w:val="nil"/>
              <w:left w:val="nil"/>
              <w:bottom w:val="single" w:sz="4" w:space="0" w:color="auto"/>
              <w:right w:val="single" w:sz="4" w:space="0" w:color="auto"/>
            </w:tcBorders>
            <w:noWrap/>
          </w:tcPr>
          <w:p w:rsidR="00C16728" w:rsidRPr="00C16728" w:rsidRDefault="00C16728" w:rsidP="00480AE8">
            <w:pPr>
              <w:pStyle w:val="ConsPlusNormal"/>
              <w:widowControl/>
              <w:jc w:val="center"/>
              <w:rPr>
                <w:rFonts w:ascii="Times New Roman" w:hAnsi="Times New Roman" w:cs="Times New Roman"/>
                <w:sz w:val="24"/>
                <w:szCs w:val="24"/>
              </w:rPr>
            </w:pPr>
            <w:r w:rsidRPr="00C16728">
              <w:rPr>
                <w:rFonts w:ascii="Times New Roman" w:hAnsi="Times New Roman" w:cs="Times New Roman"/>
                <w:sz w:val="24"/>
                <w:szCs w:val="24"/>
              </w:rPr>
              <w:t>2</w:t>
            </w:r>
          </w:p>
        </w:tc>
        <w:tc>
          <w:tcPr>
            <w:tcW w:w="1623" w:type="dxa"/>
            <w:tcBorders>
              <w:top w:val="nil"/>
              <w:left w:val="single" w:sz="4" w:space="0" w:color="auto"/>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406,6</w:t>
            </w:r>
          </w:p>
        </w:tc>
        <w:tc>
          <w:tcPr>
            <w:tcW w:w="1559"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406,6</w:t>
            </w:r>
          </w:p>
        </w:tc>
        <w:tc>
          <w:tcPr>
            <w:tcW w:w="1418"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406,6</w:t>
            </w:r>
          </w:p>
        </w:tc>
        <w:tc>
          <w:tcPr>
            <w:tcW w:w="1276" w:type="dxa"/>
            <w:tcBorders>
              <w:top w:val="nil"/>
              <w:left w:val="nil"/>
              <w:bottom w:val="single" w:sz="4" w:space="0" w:color="auto"/>
              <w:right w:val="single" w:sz="4" w:space="0" w:color="auto"/>
            </w:tcBorders>
            <w:noWrap/>
          </w:tcPr>
          <w:p w:rsidR="00C16728" w:rsidRPr="00C16728" w:rsidRDefault="00C16728" w:rsidP="00782262">
            <w:pPr>
              <w:jc w:val="center"/>
              <w:rPr>
                <w:sz w:val="24"/>
                <w:szCs w:val="24"/>
              </w:rPr>
            </w:pPr>
            <w:r>
              <w:rPr>
                <w:sz w:val="24"/>
                <w:szCs w:val="24"/>
              </w:rPr>
              <w:t>406,6</w:t>
            </w:r>
          </w:p>
        </w:tc>
      </w:tr>
    </w:tbl>
    <w:p w:rsidR="00A72F83" w:rsidRDefault="00A72F83" w:rsidP="00875D5F">
      <w:pPr>
        <w:pStyle w:val="ConsPlusNormal"/>
        <w:ind w:left="8647"/>
        <w:jc w:val="both"/>
        <w:rPr>
          <w:rFonts w:ascii="Times New Roman" w:hAnsi="Times New Roman" w:cs="Times New Roman"/>
          <w:sz w:val="28"/>
          <w:szCs w:val="28"/>
        </w:rPr>
      </w:pPr>
    </w:p>
    <w:p w:rsidR="00DD0A22" w:rsidRDefault="00DD0A22" w:rsidP="00875D5F">
      <w:pPr>
        <w:pStyle w:val="ConsPlusNormal"/>
        <w:ind w:left="8647"/>
        <w:jc w:val="both"/>
        <w:rPr>
          <w:rFonts w:ascii="Times New Roman" w:hAnsi="Times New Roman" w:cs="Times New Roman"/>
          <w:sz w:val="28"/>
          <w:szCs w:val="28"/>
        </w:rPr>
      </w:pPr>
    </w:p>
    <w:p w:rsidR="00DD0A22" w:rsidRDefault="00DD0A22" w:rsidP="00875D5F">
      <w:pPr>
        <w:pStyle w:val="ConsPlusNormal"/>
        <w:ind w:left="8647"/>
        <w:jc w:val="both"/>
        <w:rPr>
          <w:rFonts w:ascii="Times New Roman" w:hAnsi="Times New Roman" w:cs="Times New Roman"/>
          <w:sz w:val="28"/>
          <w:szCs w:val="28"/>
        </w:rPr>
      </w:pPr>
    </w:p>
    <w:p w:rsidR="00A72F83" w:rsidRDefault="00A72F83" w:rsidP="00A72F83">
      <w:pPr>
        <w:pStyle w:val="ConsPlusNormal"/>
        <w:ind w:left="2268"/>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A72F83" w:rsidRDefault="00A72F83" w:rsidP="00A72F83">
      <w:pPr>
        <w:pStyle w:val="ConsPlusNormal"/>
        <w:ind w:left="2268"/>
        <w:rPr>
          <w:rFonts w:ascii="Times New Roman" w:hAnsi="Times New Roman" w:cs="Times New Roman"/>
          <w:sz w:val="28"/>
          <w:szCs w:val="28"/>
        </w:rPr>
      </w:pPr>
      <w:r>
        <w:rPr>
          <w:rFonts w:ascii="Times New Roman" w:hAnsi="Times New Roman" w:cs="Times New Roman"/>
          <w:sz w:val="28"/>
          <w:szCs w:val="28"/>
        </w:rPr>
        <w:t>отдела культуры</w:t>
      </w:r>
    </w:p>
    <w:p w:rsidR="00A72F83" w:rsidRDefault="00A72F83" w:rsidP="00A72F83">
      <w:pPr>
        <w:pStyle w:val="ConsPlusNormal"/>
        <w:ind w:left="2268"/>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A72F83" w:rsidRDefault="00A72F83" w:rsidP="00A72F83">
      <w:pPr>
        <w:pStyle w:val="ConsPlusNormal"/>
        <w:ind w:left="2268"/>
        <w:jc w:val="both"/>
        <w:rPr>
          <w:rFonts w:ascii="Times New Roman" w:hAnsi="Times New Roman" w:cs="Times New Roman"/>
          <w:sz w:val="28"/>
          <w:szCs w:val="28"/>
        </w:rPr>
      </w:pPr>
    </w:p>
    <w:p w:rsidR="00A72F83" w:rsidRDefault="00A72F83" w:rsidP="00875D5F">
      <w:pPr>
        <w:pStyle w:val="ConsPlusNormal"/>
        <w:ind w:left="8647"/>
        <w:jc w:val="both"/>
        <w:rPr>
          <w:rFonts w:ascii="Times New Roman" w:hAnsi="Times New Roman" w:cs="Times New Roman"/>
          <w:sz w:val="28"/>
          <w:szCs w:val="28"/>
        </w:rPr>
      </w:pPr>
    </w:p>
    <w:p w:rsidR="00DD0A22" w:rsidRDefault="00DD0A22" w:rsidP="00875D5F">
      <w:pPr>
        <w:pStyle w:val="ConsPlusNormal"/>
        <w:ind w:left="8647"/>
        <w:jc w:val="both"/>
        <w:rPr>
          <w:rFonts w:ascii="Times New Roman" w:hAnsi="Times New Roman" w:cs="Times New Roman"/>
          <w:sz w:val="28"/>
          <w:szCs w:val="28"/>
        </w:rPr>
      </w:pPr>
    </w:p>
    <w:p w:rsidR="00875D5F" w:rsidRPr="00875D5F" w:rsidRDefault="004E2BD3" w:rsidP="00875D5F">
      <w:pPr>
        <w:pStyle w:val="ConsPlusNormal"/>
        <w:ind w:left="864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5D5F" w:rsidRPr="00875D5F">
        <w:rPr>
          <w:rFonts w:ascii="Times New Roman" w:hAnsi="Times New Roman" w:cs="Times New Roman"/>
          <w:sz w:val="28"/>
          <w:szCs w:val="28"/>
        </w:rPr>
        <w:t xml:space="preserve">Приложение </w:t>
      </w:r>
      <w:r w:rsidR="00875D5F">
        <w:rPr>
          <w:rFonts w:ascii="Times New Roman" w:hAnsi="Times New Roman" w:cs="Times New Roman"/>
          <w:sz w:val="28"/>
          <w:szCs w:val="28"/>
        </w:rPr>
        <w:t>5</w:t>
      </w:r>
    </w:p>
    <w:p w:rsidR="003A1759" w:rsidRDefault="00875D5F" w:rsidP="003A1759">
      <w:pPr>
        <w:pStyle w:val="ConsPlusNormal"/>
        <w:widowControl/>
        <w:ind w:left="9072"/>
        <w:outlineLvl w:val="2"/>
        <w:rPr>
          <w:rFonts w:ascii="Times New Roman" w:hAnsi="Times New Roman" w:cs="Times New Roman"/>
          <w:sz w:val="28"/>
          <w:szCs w:val="28"/>
        </w:rPr>
      </w:pPr>
      <w:r w:rsidRPr="00875D5F">
        <w:rPr>
          <w:rFonts w:ascii="Times New Roman" w:hAnsi="Times New Roman" w:cs="Times New Roman"/>
          <w:sz w:val="28"/>
          <w:szCs w:val="28"/>
        </w:rPr>
        <w:t>муниципальной программе «Молодежь Манского района в XXI веке»</w:t>
      </w:r>
      <w:r w:rsidR="003A1759">
        <w:rPr>
          <w:rFonts w:ascii="Times New Roman" w:hAnsi="Times New Roman" w:cs="Times New Roman"/>
          <w:sz w:val="28"/>
          <w:szCs w:val="28"/>
        </w:rPr>
        <w:t xml:space="preserve"> </w:t>
      </w:r>
      <w:r w:rsidR="003A1759" w:rsidRPr="003A1759">
        <w:rPr>
          <w:rFonts w:ascii="Times New Roman" w:hAnsi="Times New Roman" w:cs="Times New Roman"/>
          <w:sz w:val="28"/>
          <w:szCs w:val="28"/>
        </w:rPr>
        <w:t>на  2016 год и плановый период 2017-2018 годов</w:t>
      </w:r>
    </w:p>
    <w:p w:rsidR="00782262" w:rsidRDefault="00782262" w:rsidP="00782262">
      <w:pPr>
        <w:autoSpaceDE w:val="0"/>
        <w:autoSpaceDN w:val="0"/>
        <w:adjustRightInd w:val="0"/>
        <w:ind w:left="8460"/>
        <w:rPr>
          <w:sz w:val="28"/>
          <w:szCs w:val="28"/>
        </w:rPr>
      </w:pPr>
    </w:p>
    <w:p w:rsidR="00782262" w:rsidRDefault="00782262" w:rsidP="00782262">
      <w:pPr>
        <w:jc w:val="center"/>
        <w:rPr>
          <w:sz w:val="28"/>
          <w:szCs w:val="28"/>
        </w:rPr>
      </w:pPr>
      <w:r>
        <w:rPr>
          <w:sz w:val="28"/>
          <w:szCs w:val="28"/>
        </w:rPr>
        <w:t xml:space="preserve">Распределение планируемых расходов </w:t>
      </w:r>
      <w:r w:rsidRPr="00377B21">
        <w:rPr>
          <w:sz w:val="28"/>
          <w:szCs w:val="28"/>
        </w:rPr>
        <w:t xml:space="preserve">за счет средств </w:t>
      </w:r>
      <w:r>
        <w:rPr>
          <w:sz w:val="28"/>
          <w:szCs w:val="28"/>
        </w:rPr>
        <w:t>районно</w:t>
      </w:r>
      <w:r w:rsidRPr="00377B21">
        <w:rPr>
          <w:sz w:val="28"/>
          <w:szCs w:val="28"/>
        </w:rPr>
        <w:t>го бюджета</w:t>
      </w:r>
      <w:r>
        <w:rPr>
          <w:sz w:val="28"/>
          <w:szCs w:val="28"/>
        </w:rPr>
        <w:t xml:space="preserve"> по мероприятиям и подпрограммам муниципаль</w:t>
      </w:r>
      <w:r w:rsidRPr="00377B21">
        <w:rPr>
          <w:sz w:val="28"/>
          <w:szCs w:val="28"/>
        </w:rPr>
        <w:t xml:space="preserve">ной программы </w:t>
      </w:r>
    </w:p>
    <w:p w:rsidR="00782262" w:rsidRDefault="00782262" w:rsidP="00782262">
      <w:pPr>
        <w:jc w:val="center"/>
        <w:rPr>
          <w:sz w:val="28"/>
          <w:szCs w:val="28"/>
        </w:rPr>
      </w:pPr>
    </w:p>
    <w:tbl>
      <w:tblPr>
        <w:tblW w:w="15963" w:type="dxa"/>
        <w:tblInd w:w="-318" w:type="dxa"/>
        <w:tblLayout w:type="fixed"/>
        <w:tblLook w:val="00A0" w:firstRow="1" w:lastRow="0" w:firstColumn="1" w:lastColumn="0" w:noHBand="0" w:noVBand="0"/>
      </w:tblPr>
      <w:tblGrid>
        <w:gridCol w:w="1575"/>
        <w:gridCol w:w="1842"/>
        <w:gridCol w:w="2127"/>
        <w:gridCol w:w="787"/>
        <w:gridCol w:w="772"/>
        <w:gridCol w:w="1545"/>
        <w:gridCol w:w="850"/>
        <w:gridCol w:w="1645"/>
        <w:gridCol w:w="1559"/>
        <w:gridCol w:w="1560"/>
        <w:gridCol w:w="1701"/>
      </w:tblGrid>
      <w:tr w:rsidR="00782262" w:rsidRPr="005A680E" w:rsidTr="003A1759">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tcPr>
          <w:p w:rsidR="00782262" w:rsidRPr="005A680E" w:rsidRDefault="00782262" w:rsidP="00782262">
            <w:pPr>
              <w:jc w:val="center"/>
              <w:rPr>
                <w:sz w:val="24"/>
                <w:szCs w:val="24"/>
              </w:rPr>
            </w:pPr>
            <w:r w:rsidRPr="005A680E">
              <w:rPr>
                <w:sz w:val="24"/>
                <w:szCs w:val="24"/>
              </w:rPr>
              <w:t>Статус (муниципальная программа, подпрограмма)</w:t>
            </w:r>
          </w:p>
        </w:tc>
        <w:tc>
          <w:tcPr>
            <w:tcW w:w="1842" w:type="dxa"/>
            <w:vMerge w:val="restart"/>
            <w:tcBorders>
              <w:top w:val="single" w:sz="4" w:space="0" w:color="auto"/>
              <w:left w:val="single" w:sz="4" w:space="0" w:color="auto"/>
              <w:bottom w:val="single" w:sz="4" w:space="0" w:color="000000"/>
              <w:right w:val="single" w:sz="4" w:space="0" w:color="auto"/>
            </w:tcBorders>
            <w:vAlign w:val="center"/>
          </w:tcPr>
          <w:p w:rsidR="00782262" w:rsidRPr="005A680E" w:rsidRDefault="00782262" w:rsidP="00782262">
            <w:pPr>
              <w:jc w:val="center"/>
              <w:rPr>
                <w:sz w:val="24"/>
                <w:szCs w:val="24"/>
              </w:rPr>
            </w:pPr>
            <w:r w:rsidRPr="005A680E">
              <w:rPr>
                <w:sz w:val="24"/>
                <w:szCs w:val="24"/>
              </w:rPr>
              <w:t>Наименование  программы, подпрограммы</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782262" w:rsidRPr="005A680E" w:rsidRDefault="00782262" w:rsidP="00782262">
            <w:pPr>
              <w:jc w:val="center"/>
              <w:rPr>
                <w:sz w:val="24"/>
                <w:szCs w:val="24"/>
              </w:rPr>
            </w:pPr>
            <w:r w:rsidRPr="005A680E">
              <w:rPr>
                <w:sz w:val="24"/>
                <w:szCs w:val="24"/>
              </w:rPr>
              <w:t>Наименование ГРБС</w:t>
            </w:r>
          </w:p>
        </w:tc>
        <w:tc>
          <w:tcPr>
            <w:tcW w:w="3954" w:type="dxa"/>
            <w:gridSpan w:val="4"/>
            <w:tcBorders>
              <w:top w:val="single" w:sz="4" w:space="0" w:color="auto"/>
              <w:left w:val="nil"/>
              <w:bottom w:val="single" w:sz="4" w:space="0" w:color="auto"/>
              <w:right w:val="single" w:sz="4" w:space="0" w:color="000000"/>
            </w:tcBorders>
            <w:vAlign w:val="center"/>
          </w:tcPr>
          <w:p w:rsidR="00782262" w:rsidRPr="005A680E" w:rsidRDefault="00782262" w:rsidP="00782262">
            <w:pPr>
              <w:jc w:val="center"/>
              <w:rPr>
                <w:sz w:val="24"/>
                <w:szCs w:val="24"/>
              </w:rPr>
            </w:pPr>
            <w:r w:rsidRPr="005A680E">
              <w:rPr>
                <w:sz w:val="24"/>
                <w:szCs w:val="24"/>
              </w:rPr>
              <w:t xml:space="preserve">Код бюджетной классификации </w:t>
            </w:r>
          </w:p>
        </w:tc>
        <w:tc>
          <w:tcPr>
            <w:tcW w:w="6465" w:type="dxa"/>
            <w:gridSpan w:val="4"/>
            <w:tcBorders>
              <w:top w:val="single" w:sz="4" w:space="0" w:color="auto"/>
              <w:left w:val="nil"/>
              <w:bottom w:val="single" w:sz="4" w:space="0" w:color="auto"/>
              <w:right w:val="single" w:sz="4" w:space="0" w:color="auto"/>
            </w:tcBorders>
            <w:vAlign w:val="center"/>
          </w:tcPr>
          <w:p w:rsidR="00782262" w:rsidRPr="005A680E" w:rsidRDefault="00782262" w:rsidP="00782262">
            <w:pPr>
              <w:jc w:val="center"/>
              <w:rPr>
                <w:sz w:val="24"/>
                <w:szCs w:val="24"/>
              </w:rPr>
            </w:pPr>
            <w:r w:rsidRPr="005A680E">
              <w:rPr>
                <w:sz w:val="24"/>
                <w:szCs w:val="24"/>
              </w:rPr>
              <w:t xml:space="preserve">Расходы </w:t>
            </w:r>
            <w:r w:rsidRPr="005A680E">
              <w:rPr>
                <w:sz w:val="24"/>
                <w:szCs w:val="24"/>
              </w:rPr>
              <w:br/>
              <w:t>(тыс. руб.), годы</w:t>
            </w:r>
          </w:p>
        </w:tc>
      </w:tr>
      <w:tr w:rsidR="00782262" w:rsidRPr="005A680E" w:rsidTr="003A1759">
        <w:trPr>
          <w:trHeight w:val="1354"/>
        </w:trPr>
        <w:tc>
          <w:tcPr>
            <w:tcW w:w="1575" w:type="dxa"/>
            <w:vMerge/>
            <w:tcBorders>
              <w:top w:val="single" w:sz="4" w:space="0" w:color="auto"/>
              <w:left w:val="single" w:sz="4" w:space="0" w:color="auto"/>
              <w:bottom w:val="single" w:sz="4" w:space="0" w:color="000000"/>
              <w:right w:val="single" w:sz="4" w:space="0" w:color="auto"/>
            </w:tcBorders>
            <w:vAlign w:val="center"/>
          </w:tcPr>
          <w:p w:rsidR="00782262" w:rsidRPr="005A680E" w:rsidRDefault="00782262" w:rsidP="00782262">
            <w:pPr>
              <w:rPr>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tcPr>
          <w:p w:rsidR="00782262" w:rsidRPr="005A680E" w:rsidRDefault="00782262" w:rsidP="00782262">
            <w:pPr>
              <w:rPr>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782262" w:rsidRPr="005A680E" w:rsidRDefault="00782262" w:rsidP="00782262">
            <w:pPr>
              <w:rPr>
                <w:sz w:val="24"/>
                <w:szCs w:val="24"/>
              </w:rPr>
            </w:pPr>
          </w:p>
        </w:tc>
        <w:tc>
          <w:tcPr>
            <w:tcW w:w="787"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ГРБС</w:t>
            </w:r>
          </w:p>
        </w:tc>
        <w:tc>
          <w:tcPr>
            <w:tcW w:w="772"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proofErr w:type="spellStart"/>
            <w:r w:rsidRPr="005A680E">
              <w:rPr>
                <w:sz w:val="24"/>
                <w:szCs w:val="24"/>
              </w:rPr>
              <w:t>Рз</w:t>
            </w:r>
            <w:proofErr w:type="spellEnd"/>
            <w:r w:rsidRPr="005A680E">
              <w:rPr>
                <w:sz w:val="24"/>
                <w:szCs w:val="24"/>
              </w:rPr>
              <w:br/>
            </w:r>
            <w:proofErr w:type="spellStart"/>
            <w:proofErr w:type="gramStart"/>
            <w:r w:rsidRPr="005A680E">
              <w:rPr>
                <w:sz w:val="24"/>
                <w:szCs w:val="24"/>
              </w:rPr>
              <w:t>Пр</w:t>
            </w:r>
            <w:proofErr w:type="spellEnd"/>
            <w:proofErr w:type="gramEnd"/>
          </w:p>
        </w:tc>
        <w:tc>
          <w:tcPr>
            <w:tcW w:w="1545"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ЦСР</w:t>
            </w:r>
          </w:p>
        </w:tc>
        <w:tc>
          <w:tcPr>
            <w:tcW w:w="850"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ВР</w:t>
            </w:r>
          </w:p>
        </w:tc>
        <w:tc>
          <w:tcPr>
            <w:tcW w:w="1645"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очередной финансовый год</w:t>
            </w:r>
            <w:r w:rsidR="00DF5195">
              <w:rPr>
                <w:sz w:val="24"/>
                <w:szCs w:val="24"/>
              </w:rPr>
              <w:t xml:space="preserve"> (2016)</w:t>
            </w:r>
          </w:p>
        </w:tc>
        <w:tc>
          <w:tcPr>
            <w:tcW w:w="1559"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 xml:space="preserve">первый год </w:t>
            </w:r>
            <w:proofErr w:type="spellStart"/>
            <w:proofErr w:type="gramStart"/>
            <w:r w:rsidRPr="005A680E">
              <w:rPr>
                <w:sz w:val="24"/>
                <w:szCs w:val="24"/>
              </w:rPr>
              <w:t>плано-вого</w:t>
            </w:r>
            <w:proofErr w:type="spellEnd"/>
            <w:proofErr w:type="gramEnd"/>
            <w:r w:rsidRPr="005A680E">
              <w:rPr>
                <w:sz w:val="24"/>
                <w:szCs w:val="24"/>
              </w:rPr>
              <w:t xml:space="preserve"> периода</w:t>
            </w:r>
            <w:r w:rsidR="00DF5195">
              <w:rPr>
                <w:sz w:val="24"/>
                <w:szCs w:val="24"/>
              </w:rPr>
              <w:t xml:space="preserve"> (2017)</w:t>
            </w:r>
          </w:p>
        </w:tc>
        <w:tc>
          <w:tcPr>
            <w:tcW w:w="1560"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 xml:space="preserve">второй год </w:t>
            </w:r>
            <w:proofErr w:type="spellStart"/>
            <w:proofErr w:type="gramStart"/>
            <w:r w:rsidRPr="005A680E">
              <w:rPr>
                <w:sz w:val="24"/>
                <w:szCs w:val="24"/>
              </w:rPr>
              <w:t>плано-вого</w:t>
            </w:r>
            <w:proofErr w:type="spellEnd"/>
            <w:proofErr w:type="gramEnd"/>
            <w:r w:rsidRPr="005A680E">
              <w:rPr>
                <w:sz w:val="24"/>
                <w:szCs w:val="24"/>
              </w:rPr>
              <w:t xml:space="preserve"> периода</w:t>
            </w:r>
            <w:r w:rsidR="00DF5195">
              <w:rPr>
                <w:sz w:val="24"/>
                <w:szCs w:val="24"/>
              </w:rPr>
              <w:t xml:space="preserve"> (2018)</w:t>
            </w:r>
          </w:p>
        </w:tc>
        <w:tc>
          <w:tcPr>
            <w:tcW w:w="1701" w:type="dxa"/>
            <w:tcBorders>
              <w:top w:val="nil"/>
              <w:left w:val="nil"/>
              <w:bottom w:val="single" w:sz="4" w:space="0" w:color="auto"/>
              <w:right w:val="single" w:sz="4" w:space="0" w:color="auto"/>
            </w:tcBorders>
          </w:tcPr>
          <w:p w:rsidR="00782262" w:rsidRPr="005A680E" w:rsidRDefault="00782262" w:rsidP="00782262">
            <w:pPr>
              <w:jc w:val="center"/>
              <w:rPr>
                <w:sz w:val="24"/>
                <w:szCs w:val="24"/>
              </w:rPr>
            </w:pPr>
            <w:r w:rsidRPr="005A680E">
              <w:rPr>
                <w:sz w:val="24"/>
                <w:szCs w:val="24"/>
              </w:rPr>
              <w:t>Итого на период</w:t>
            </w:r>
          </w:p>
        </w:tc>
      </w:tr>
      <w:tr w:rsidR="004E2BD3" w:rsidRPr="005A680E" w:rsidTr="003A1759">
        <w:trPr>
          <w:trHeight w:val="360"/>
        </w:trPr>
        <w:tc>
          <w:tcPr>
            <w:tcW w:w="1575" w:type="dxa"/>
            <w:vMerge w:val="restart"/>
            <w:tcBorders>
              <w:top w:val="nil"/>
              <w:left w:val="single" w:sz="4" w:space="0" w:color="auto"/>
              <w:bottom w:val="nil"/>
              <w:right w:val="single" w:sz="4" w:space="0" w:color="auto"/>
            </w:tcBorders>
          </w:tcPr>
          <w:p w:rsidR="004E2BD3" w:rsidRPr="005A680E" w:rsidRDefault="004E2BD3" w:rsidP="00782262">
            <w:pPr>
              <w:rPr>
                <w:sz w:val="24"/>
                <w:szCs w:val="24"/>
              </w:rPr>
            </w:pPr>
            <w:r w:rsidRPr="005A680E">
              <w:rPr>
                <w:sz w:val="24"/>
                <w:szCs w:val="24"/>
              </w:rPr>
              <w:t>Муниципальная программа</w:t>
            </w:r>
          </w:p>
        </w:tc>
        <w:tc>
          <w:tcPr>
            <w:tcW w:w="1842" w:type="dxa"/>
            <w:vMerge w:val="restart"/>
            <w:tcBorders>
              <w:top w:val="nil"/>
              <w:left w:val="single" w:sz="4" w:space="0" w:color="auto"/>
              <w:bottom w:val="nil"/>
              <w:right w:val="single" w:sz="4" w:space="0" w:color="auto"/>
            </w:tcBorders>
          </w:tcPr>
          <w:p w:rsidR="004E2BD3" w:rsidRPr="00DF5195" w:rsidRDefault="004E2BD3" w:rsidP="00445A7B">
            <w:pPr>
              <w:pStyle w:val="ConsPlusNormal"/>
              <w:rPr>
                <w:rFonts w:ascii="Times New Roman" w:hAnsi="Times New Roman" w:cs="Times New Roman"/>
                <w:sz w:val="24"/>
                <w:szCs w:val="24"/>
              </w:rPr>
            </w:pPr>
            <w:r w:rsidRPr="00DF5195">
              <w:rPr>
                <w:rFonts w:ascii="Times New Roman" w:hAnsi="Times New Roman" w:cs="Times New Roman"/>
                <w:sz w:val="24"/>
                <w:szCs w:val="24"/>
              </w:rPr>
              <w:t>«Молодежь Манского района в XXI веке»</w:t>
            </w:r>
            <w:r w:rsidRPr="003A1759">
              <w:rPr>
                <w:rFonts w:ascii="Times New Roman" w:hAnsi="Times New Roman" w:cs="Times New Roman"/>
                <w:sz w:val="28"/>
                <w:szCs w:val="28"/>
              </w:rPr>
              <w:t xml:space="preserve"> </w:t>
            </w:r>
            <w:r w:rsidRPr="003A1759">
              <w:rPr>
                <w:rFonts w:ascii="Times New Roman" w:hAnsi="Times New Roman" w:cs="Times New Roman"/>
                <w:sz w:val="24"/>
                <w:szCs w:val="24"/>
              </w:rPr>
              <w:t>на  2016 год и плановый период 2017-2018 годов</w:t>
            </w:r>
          </w:p>
        </w:tc>
        <w:tc>
          <w:tcPr>
            <w:tcW w:w="2127" w:type="dxa"/>
            <w:tcBorders>
              <w:top w:val="single" w:sz="4" w:space="0" w:color="auto"/>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t>всего расходные обязательства по программе</w:t>
            </w:r>
          </w:p>
        </w:tc>
        <w:tc>
          <w:tcPr>
            <w:tcW w:w="787"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p>
        </w:tc>
        <w:tc>
          <w:tcPr>
            <w:tcW w:w="772"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1545"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850"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1645"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4</w:t>
            </w:r>
            <w:r>
              <w:rPr>
                <w:rFonts w:ascii="Times New Roman" w:hAnsi="Times New Roman" w:cs="Times New Roman"/>
                <w:sz w:val="24"/>
                <w:szCs w:val="24"/>
              </w:rPr>
              <w:t> 874 232</w:t>
            </w:r>
            <w:r w:rsidRPr="00DF5195">
              <w:rPr>
                <w:rFonts w:ascii="Times New Roman" w:hAnsi="Times New Roman" w:cs="Times New Roman"/>
                <w:sz w:val="24"/>
                <w:szCs w:val="24"/>
              </w:rPr>
              <w:t>,51</w:t>
            </w:r>
          </w:p>
        </w:tc>
        <w:tc>
          <w:tcPr>
            <w:tcW w:w="1559"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4 517 128,79</w:t>
            </w:r>
          </w:p>
        </w:tc>
        <w:tc>
          <w:tcPr>
            <w:tcW w:w="1560"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4 517 128,79</w:t>
            </w:r>
          </w:p>
        </w:tc>
        <w:tc>
          <w:tcPr>
            <w:tcW w:w="1701" w:type="dxa"/>
            <w:tcBorders>
              <w:top w:val="single" w:sz="4" w:space="0" w:color="auto"/>
              <w:left w:val="nil"/>
              <w:bottom w:val="single" w:sz="4" w:space="0" w:color="auto"/>
              <w:right w:val="single" w:sz="4" w:space="0" w:color="auto"/>
            </w:tcBorders>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13</w:t>
            </w:r>
            <w:r>
              <w:rPr>
                <w:rFonts w:ascii="Times New Roman" w:hAnsi="Times New Roman" w:cs="Times New Roman"/>
                <w:sz w:val="24"/>
                <w:szCs w:val="24"/>
              </w:rPr>
              <w:t> </w:t>
            </w:r>
            <w:r w:rsidRPr="00DF5195">
              <w:rPr>
                <w:rFonts w:ascii="Times New Roman" w:hAnsi="Times New Roman" w:cs="Times New Roman"/>
                <w:sz w:val="24"/>
                <w:szCs w:val="24"/>
              </w:rPr>
              <w:t>9</w:t>
            </w:r>
            <w:r>
              <w:rPr>
                <w:rFonts w:ascii="Times New Roman" w:hAnsi="Times New Roman" w:cs="Times New Roman"/>
                <w:sz w:val="24"/>
                <w:szCs w:val="24"/>
              </w:rPr>
              <w:t>83 100</w:t>
            </w:r>
            <w:r w:rsidRPr="00DF5195">
              <w:rPr>
                <w:rFonts w:ascii="Times New Roman" w:hAnsi="Times New Roman" w:cs="Times New Roman"/>
                <w:sz w:val="24"/>
                <w:szCs w:val="24"/>
              </w:rPr>
              <w:t>,09</w:t>
            </w:r>
          </w:p>
        </w:tc>
      </w:tr>
      <w:tr w:rsidR="00697C56" w:rsidRPr="005A680E" w:rsidTr="003A1759">
        <w:trPr>
          <w:trHeight w:val="360"/>
        </w:trPr>
        <w:tc>
          <w:tcPr>
            <w:tcW w:w="1575" w:type="dxa"/>
            <w:vMerge/>
            <w:tcBorders>
              <w:top w:val="nil"/>
              <w:left w:val="single" w:sz="4" w:space="0" w:color="auto"/>
              <w:bottom w:val="nil"/>
              <w:right w:val="single" w:sz="4" w:space="0" w:color="auto"/>
            </w:tcBorders>
            <w:vAlign w:val="center"/>
          </w:tcPr>
          <w:p w:rsidR="00697C56" w:rsidRPr="005A680E" w:rsidRDefault="00697C56" w:rsidP="00782262">
            <w:pPr>
              <w:rPr>
                <w:sz w:val="24"/>
                <w:szCs w:val="24"/>
              </w:rPr>
            </w:pPr>
          </w:p>
        </w:tc>
        <w:tc>
          <w:tcPr>
            <w:tcW w:w="1842" w:type="dxa"/>
            <w:vMerge/>
            <w:tcBorders>
              <w:top w:val="nil"/>
              <w:left w:val="single" w:sz="4" w:space="0" w:color="auto"/>
              <w:bottom w:val="nil"/>
              <w:right w:val="single" w:sz="4" w:space="0" w:color="auto"/>
            </w:tcBorders>
          </w:tcPr>
          <w:p w:rsidR="00697C56" w:rsidRPr="005A680E" w:rsidRDefault="00697C56" w:rsidP="00782262">
            <w:pPr>
              <w:rPr>
                <w:sz w:val="24"/>
                <w:szCs w:val="24"/>
              </w:rPr>
            </w:pPr>
          </w:p>
        </w:tc>
        <w:tc>
          <w:tcPr>
            <w:tcW w:w="2127" w:type="dxa"/>
            <w:tcBorders>
              <w:top w:val="nil"/>
              <w:left w:val="nil"/>
              <w:bottom w:val="single" w:sz="4" w:space="0" w:color="auto"/>
              <w:right w:val="single" w:sz="4" w:space="0" w:color="auto"/>
            </w:tcBorders>
          </w:tcPr>
          <w:p w:rsidR="00697C56" w:rsidRPr="005A680E" w:rsidRDefault="00697C56" w:rsidP="00782262">
            <w:pPr>
              <w:rPr>
                <w:sz w:val="24"/>
                <w:szCs w:val="24"/>
              </w:rPr>
            </w:pPr>
            <w:r w:rsidRPr="005A680E">
              <w:rPr>
                <w:sz w:val="24"/>
                <w:szCs w:val="24"/>
              </w:rPr>
              <w:t>в том числе по ГРБС:</w:t>
            </w:r>
          </w:p>
        </w:tc>
        <w:tc>
          <w:tcPr>
            <w:tcW w:w="787" w:type="dxa"/>
            <w:tcBorders>
              <w:top w:val="nil"/>
              <w:left w:val="nil"/>
              <w:bottom w:val="single" w:sz="4" w:space="0" w:color="auto"/>
              <w:right w:val="single" w:sz="4" w:space="0" w:color="auto"/>
            </w:tcBorders>
            <w:noWrap/>
          </w:tcPr>
          <w:p w:rsidR="00697C56" w:rsidRPr="005A680E" w:rsidRDefault="00697C56" w:rsidP="00782262">
            <w:pPr>
              <w:rPr>
                <w:sz w:val="24"/>
                <w:szCs w:val="24"/>
              </w:rPr>
            </w:pPr>
            <w:r w:rsidRPr="005A680E">
              <w:rPr>
                <w:sz w:val="24"/>
                <w:szCs w:val="24"/>
              </w:rPr>
              <w:t> </w:t>
            </w:r>
          </w:p>
        </w:tc>
        <w:tc>
          <w:tcPr>
            <w:tcW w:w="772" w:type="dxa"/>
            <w:tcBorders>
              <w:top w:val="nil"/>
              <w:left w:val="nil"/>
              <w:bottom w:val="single" w:sz="4" w:space="0" w:color="auto"/>
              <w:right w:val="single" w:sz="4" w:space="0" w:color="auto"/>
            </w:tcBorders>
            <w:noWrap/>
          </w:tcPr>
          <w:p w:rsidR="00697C56" w:rsidRPr="005A680E" w:rsidRDefault="00697C56" w:rsidP="00445A7B">
            <w:pPr>
              <w:rPr>
                <w:sz w:val="24"/>
                <w:szCs w:val="24"/>
              </w:rPr>
            </w:pPr>
            <w:r w:rsidRPr="005A680E">
              <w:rPr>
                <w:sz w:val="24"/>
                <w:szCs w:val="24"/>
              </w:rPr>
              <w:t>Х</w:t>
            </w:r>
          </w:p>
        </w:tc>
        <w:tc>
          <w:tcPr>
            <w:tcW w:w="1545" w:type="dxa"/>
            <w:tcBorders>
              <w:top w:val="nil"/>
              <w:left w:val="nil"/>
              <w:bottom w:val="single" w:sz="4" w:space="0" w:color="auto"/>
              <w:right w:val="single" w:sz="4" w:space="0" w:color="auto"/>
            </w:tcBorders>
            <w:noWrap/>
          </w:tcPr>
          <w:p w:rsidR="00697C56" w:rsidRPr="005A680E" w:rsidRDefault="00697C56" w:rsidP="00445A7B">
            <w:pPr>
              <w:rPr>
                <w:sz w:val="24"/>
                <w:szCs w:val="24"/>
              </w:rPr>
            </w:pPr>
            <w:r w:rsidRPr="005A680E">
              <w:rPr>
                <w:sz w:val="24"/>
                <w:szCs w:val="24"/>
              </w:rPr>
              <w:t>Х</w:t>
            </w:r>
          </w:p>
        </w:tc>
        <w:tc>
          <w:tcPr>
            <w:tcW w:w="850" w:type="dxa"/>
            <w:tcBorders>
              <w:top w:val="nil"/>
              <w:left w:val="nil"/>
              <w:bottom w:val="single" w:sz="4" w:space="0" w:color="auto"/>
              <w:right w:val="single" w:sz="4" w:space="0" w:color="auto"/>
            </w:tcBorders>
            <w:noWrap/>
          </w:tcPr>
          <w:p w:rsidR="00697C56" w:rsidRPr="005A680E" w:rsidRDefault="00697C56" w:rsidP="00445A7B">
            <w:pPr>
              <w:rPr>
                <w:sz w:val="24"/>
                <w:szCs w:val="24"/>
              </w:rPr>
            </w:pPr>
            <w:r w:rsidRPr="005A680E">
              <w:rPr>
                <w:sz w:val="24"/>
                <w:szCs w:val="24"/>
              </w:rPr>
              <w:t>Х</w:t>
            </w:r>
          </w:p>
        </w:tc>
        <w:tc>
          <w:tcPr>
            <w:tcW w:w="1645" w:type="dxa"/>
            <w:tcBorders>
              <w:top w:val="nil"/>
              <w:left w:val="nil"/>
              <w:bottom w:val="single" w:sz="4" w:space="0" w:color="auto"/>
              <w:right w:val="single" w:sz="4" w:space="0" w:color="auto"/>
            </w:tcBorders>
            <w:noWrap/>
          </w:tcPr>
          <w:p w:rsidR="00697C56" w:rsidRPr="00DF5195" w:rsidRDefault="00697C56" w:rsidP="00445A7B">
            <w:pPr>
              <w:pStyle w:val="ConsPlusNormal"/>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rsidR="00697C56" w:rsidRPr="00DF5195" w:rsidRDefault="00697C56" w:rsidP="00445A7B">
            <w:pPr>
              <w:pStyle w:val="ConsPlusNormal"/>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rsidR="00697C56" w:rsidRPr="00DF5195" w:rsidRDefault="00697C56" w:rsidP="00445A7B">
            <w:pPr>
              <w:pStyle w:val="ConsPlusNormal"/>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697C56" w:rsidRPr="00DF5195" w:rsidRDefault="00697C56" w:rsidP="00445A7B">
            <w:pPr>
              <w:pStyle w:val="ConsPlusNormal"/>
              <w:rPr>
                <w:rFonts w:ascii="Times New Roman" w:hAnsi="Times New Roman" w:cs="Times New Roman"/>
                <w:sz w:val="24"/>
                <w:szCs w:val="24"/>
              </w:rPr>
            </w:pPr>
          </w:p>
        </w:tc>
      </w:tr>
      <w:tr w:rsidR="00DF5195" w:rsidRPr="005A680E" w:rsidTr="003A1759">
        <w:trPr>
          <w:trHeight w:val="359"/>
        </w:trPr>
        <w:tc>
          <w:tcPr>
            <w:tcW w:w="1575" w:type="dxa"/>
            <w:vMerge/>
            <w:tcBorders>
              <w:top w:val="nil"/>
              <w:left w:val="single" w:sz="4" w:space="0" w:color="auto"/>
              <w:bottom w:val="nil"/>
              <w:right w:val="single" w:sz="4" w:space="0" w:color="auto"/>
            </w:tcBorders>
            <w:vAlign w:val="center"/>
          </w:tcPr>
          <w:p w:rsidR="00DF5195" w:rsidRPr="005A680E" w:rsidRDefault="00DF5195" w:rsidP="00782262">
            <w:pPr>
              <w:rPr>
                <w:sz w:val="24"/>
                <w:szCs w:val="24"/>
              </w:rPr>
            </w:pPr>
          </w:p>
        </w:tc>
        <w:tc>
          <w:tcPr>
            <w:tcW w:w="1842" w:type="dxa"/>
            <w:vMerge/>
            <w:tcBorders>
              <w:top w:val="nil"/>
              <w:left w:val="single" w:sz="4" w:space="0" w:color="auto"/>
              <w:bottom w:val="nil"/>
              <w:right w:val="single" w:sz="4" w:space="0" w:color="auto"/>
            </w:tcBorders>
          </w:tcPr>
          <w:p w:rsidR="00DF5195" w:rsidRPr="005A680E" w:rsidRDefault="00DF5195" w:rsidP="00782262">
            <w:pPr>
              <w:rPr>
                <w:sz w:val="24"/>
                <w:szCs w:val="24"/>
              </w:rPr>
            </w:pPr>
          </w:p>
        </w:tc>
        <w:tc>
          <w:tcPr>
            <w:tcW w:w="2127" w:type="dxa"/>
            <w:tcBorders>
              <w:top w:val="nil"/>
              <w:left w:val="nil"/>
              <w:bottom w:val="single" w:sz="4" w:space="0" w:color="auto"/>
              <w:right w:val="single" w:sz="4" w:space="0" w:color="auto"/>
            </w:tcBorders>
          </w:tcPr>
          <w:p w:rsidR="00DF5195" w:rsidRPr="005A680E" w:rsidRDefault="00B358AA" w:rsidP="00782262">
            <w:pPr>
              <w:rPr>
                <w:sz w:val="24"/>
                <w:szCs w:val="24"/>
              </w:rPr>
            </w:pPr>
            <w:r>
              <w:rPr>
                <w:sz w:val="24"/>
                <w:szCs w:val="24"/>
              </w:rPr>
              <w:t>МБУ «Молодежный центр «Феникс»</w:t>
            </w:r>
          </w:p>
        </w:tc>
        <w:tc>
          <w:tcPr>
            <w:tcW w:w="787" w:type="dxa"/>
            <w:tcBorders>
              <w:top w:val="nil"/>
              <w:left w:val="nil"/>
              <w:bottom w:val="single" w:sz="4" w:space="0" w:color="auto"/>
              <w:right w:val="single" w:sz="4" w:space="0" w:color="auto"/>
            </w:tcBorders>
            <w:noWrap/>
          </w:tcPr>
          <w:p w:rsidR="00DF5195" w:rsidRPr="005A680E" w:rsidRDefault="00BB5A95" w:rsidP="00782262">
            <w:pPr>
              <w:jc w:val="center"/>
              <w:rPr>
                <w:sz w:val="24"/>
                <w:szCs w:val="24"/>
              </w:rPr>
            </w:pPr>
            <w:r>
              <w:rPr>
                <w:sz w:val="24"/>
                <w:szCs w:val="24"/>
              </w:rPr>
              <w:t>031</w:t>
            </w:r>
            <w:r w:rsidR="00DF5195" w:rsidRPr="005A680E">
              <w:rPr>
                <w:sz w:val="24"/>
                <w:szCs w:val="24"/>
              </w:rPr>
              <w:t> </w:t>
            </w:r>
          </w:p>
        </w:tc>
        <w:tc>
          <w:tcPr>
            <w:tcW w:w="772" w:type="dxa"/>
            <w:tcBorders>
              <w:top w:val="nil"/>
              <w:left w:val="nil"/>
              <w:bottom w:val="single" w:sz="4" w:space="0" w:color="auto"/>
              <w:right w:val="single" w:sz="4" w:space="0" w:color="auto"/>
            </w:tcBorders>
            <w:noWrap/>
          </w:tcPr>
          <w:p w:rsidR="00DF5195" w:rsidRPr="005A680E" w:rsidRDefault="003A1759" w:rsidP="00782262">
            <w:pPr>
              <w:rPr>
                <w:sz w:val="24"/>
                <w:szCs w:val="24"/>
              </w:rPr>
            </w:pPr>
            <w:r>
              <w:rPr>
                <w:sz w:val="24"/>
                <w:szCs w:val="24"/>
              </w:rPr>
              <w:t>0707</w:t>
            </w:r>
          </w:p>
        </w:tc>
        <w:tc>
          <w:tcPr>
            <w:tcW w:w="1545" w:type="dxa"/>
            <w:tcBorders>
              <w:top w:val="nil"/>
              <w:left w:val="nil"/>
              <w:bottom w:val="single" w:sz="4" w:space="0" w:color="auto"/>
              <w:right w:val="single" w:sz="4" w:space="0" w:color="auto"/>
            </w:tcBorders>
            <w:noWrap/>
          </w:tcPr>
          <w:p w:rsidR="00DF5195" w:rsidRPr="005A680E" w:rsidRDefault="003A1759" w:rsidP="00782262">
            <w:pPr>
              <w:rPr>
                <w:sz w:val="24"/>
                <w:szCs w:val="24"/>
              </w:rPr>
            </w:pPr>
            <w:r>
              <w:rPr>
                <w:sz w:val="24"/>
                <w:szCs w:val="24"/>
              </w:rPr>
              <w:t>0400000680</w:t>
            </w:r>
            <w:r w:rsidR="001D3F98">
              <w:rPr>
                <w:sz w:val="24"/>
                <w:szCs w:val="24"/>
              </w:rPr>
              <w:t>0</w:t>
            </w:r>
          </w:p>
        </w:tc>
        <w:tc>
          <w:tcPr>
            <w:tcW w:w="850" w:type="dxa"/>
            <w:tcBorders>
              <w:top w:val="nil"/>
              <w:left w:val="nil"/>
              <w:bottom w:val="single" w:sz="4" w:space="0" w:color="auto"/>
              <w:right w:val="single" w:sz="4" w:space="0" w:color="auto"/>
            </w:tcBorders>
            <w:noWrap/>
          </w:tcPr>
          <w:p w:rsidR="00DF5195" w:rsidRDefault="003A1759" w:rsidP="00782262">
            <w:pPr>
              <w:rPr>
                <w:sz w:val="24"/>
                <w:szCs w:val="24"/>
              </w:rPr>
            </w:pPr>
            <w:r>
              <w:rPr>
                <w:sz w:val="24"/>
                <w:szCs w:val="24"/>
              </w:rPr>
              <w:t>611</w:t>
            </w:r>
          </w:p>
          <w:p w:rsidR="003A1759" w:rsidRPr="005A680E" w:rsidRDefault="003A1759" w:rsidP="00782262">
            <w:pPr>
              <w:rPr>
                <w:sz w:val="24"/>
                <w:szCs w:val="24"/>
              </w:rPr>
            </w:pPr>
            <w:r>
              <w:rPr>
                <w:sz w:val="24"/>
                <w:szCs w:val="24"/>
              </w:rPr>
              <w:t>612</w:t>
            </w:r>
          </w:p>
        </w:tc>
        <w:tc>
          <w:tcPr>
            <w:tcW w:w="1645" w:type="dxa"/>
            <w:tcBorders>
              <w:top w:val="nil"/>
              <w:left w:val="nil"/>
              <w:bottom w:val="single" w:sz="4" w:space="0" w:color="auto"/>
              <w:right w:val="single" w:sz="4" w:space="0" w:color="auto"/>
            </w:tcBorders>
            <w:noWrap/>
          </w:tcPr>
          <w:p w:rsidR="00DF5195" w:rsidRPr="005A680E" w:rsidRDefault="00B358AA" w:rsidP="00782262">
            <w:pPr>
              <w:jc w:val="center"/>
              <w:rPr>
                <w:sz w:val="24"/>
                <w:szCs w:val="24"/>
              </w:rPr>
            </w:pPr>
            <w:r>
              <w:rPr>
                <w:sz w:val="24"/>
                <w:szCs w:val="24"/>
              </w:rPr>
              <w:t>3 675 532,51</w:t>
            </w:r>
            <w:r w:rsidR="00DF5195" w:rsidRPr="005A680E">
              <w:rPr>
                <w:sz w:val="24"/>
                <w:szCs w:val="24"/>
              </w:rPr>
              <w:t> </w:t>
            </w:r>
          </w:p>
        </w:tc>
        <w:tc>
          <w:tcPr>
            <w:tcW w:w="1559" w:type="dxa"/>
            <w:tcBorders>
              <w:top w:val="nil"/>
              <w:left w:val="nil"/>
              <w:bottom w:val="single" w:sz="4" w:space="0" w:color="auto"/>
              <w:right w:val="single" w:sz="4" w:space="0" w:color="auto"/>
            </w:tcBorders>
            <w:noWrap/>
          </w:tcPr>
          <w:p w:rsidR="00DF5195" w:rsidRPr="005A680E" w:rsidRDefault="00DF5195" w:rsidP="00782262">
            <w:pPr>
              <w:jc w:val="center"/>
              <w:rPr>
                <w:sz w:val="24"/>
                <w:szCs w:val="24"/>
              </w:rPr>
            </w:pPr>
            <w:r w:rsidRPr="005A680E">
              <w:rPr>
                <w:sz w:val="24"/>
                <w:szCs w:val="24"/>
              </w:rPr>
              <w:t> </w:t>
            </w:r>
            <w:r w:rsidR="00BB5A95">
              <w:rPr>
                <w:sz w:val="24"/>
                <w:szCs w:val="24"/>
              </w:rPr>
              <w:t>3 318 428,79</w:t>
            </w:r>
          </w:p>
        </w:tc>
        <w:tc>
          <w:tcPr>
            <w:tcW w:w="1560" w:type="dxa"/>
            <w:tcBorders>
              <w:top w:val="nil"/>
              <w:left w:val="nil"/>
              <w:bottom w:val="single" w:sz="4" w:space="0" w:color="auto"/>
              <w:right w:val="single" w:sz="4" w:space="0" w:color="auto"/>
            </w:tcBorders>
            <w:noWrap/>
          </w:tcPr>
          <w:p w:rsidR="00DF5195" w:rsidRPr="005A680E" w:rsidRDefault="00DF5195" w:rsidP="00782262">
            <w:pPr>
              <w:jc w:val="center"/>
              <w:rPr>
                <w:sz w:val="24"/>
                <w:szCs w:val="24"/>
              </w:rPr>
            </w:pPr>
            <w:r w:rsidRPr="005A680E">
              <w:rPr>
                <w:sz w:val="24"/>
                <w:szCs w:val="24"/>
              </w:rPr>
              <w:t> </w:t>
            </w:r>
            <w:r w:rsidR="00BB5A95">
              <w:rPr>
                <w:sz w:val="24"/>
                <w:szCs w:val="24"/>
              </w:rPr>
              <w:t>3 318 428,79</w:t>
            </w:r>
          </w:p>
        </w:tc>
        <w:tc>
          <w:tcPr>
            <w:tcW w:w="1701" w:type="dxa"/>
            <w:tcBorders>
              <w:top w:val="nil"/>
              <w:left w:val="nil"/>
              <w:bottom w:val="single" w:sz="4" w:space="0" w:color="auto"/>
              <w:right w:val="single" w:sz="4" w:space="0" w:color="auto"/>
            </w:tcBorders>
          </w:tcPr>
          <w:p w:rsidR="00DF5195" w:rsidRPr="005A680E" w:rsidRDefault="00BB5A95" w:rsidP="00782262">
            <w:pPr>
              <w:jc w:val="center"/>
              <w:rPr>
                <w:sz w:val="24"/>
                <w:szCs w:val="24"/>
              </w:rPr>
            </w:pPr>
            <w:r>
              <w:rPr>
                <w:sz w:val="24"/>
                <w:szCs w:val="24"/>
              </w:rPr>
              <w:t>11 058 490,09</w:t>
            </w:r>
          </w:p>
        </w:tc>
      </w:tr>
      <w:tr w:rsidR="00DF5195" w:rsidRPr="005A680E" w:rsidTr="003A1759">
        <w:trPr>
          <w:trHeight w:val="338"/>
        </w:trPr>
        <w:tc>
          <w:tcPr>
            <w:tcW w:w="1575" w:type="dxa"/>
            <w:vMerge/>
            <w:tcBorders>
              <w:top w:val="nil"/>
              <w:left w:val="single" w:sz="4" w:space="0" w:color="auto"/>
              <w:bottom w:val="single" w:sz="4" w:space="0" w:color="auto"/>
              <w:right w:val="single" w:sz="4" w:space="0" w:color="auto"/>
            </w:tcBorders>
            <w:vAlign w:val="center"/>
          </w:tcPr>
          <w:p w:rsidR="00DF5195" w:rsidRPr="005A680E" w:rsidRDefault="00DF5195" w:rsidP="00782262">
            <w:pPr>
              <w:rPr>
                <w:sz w:val="24"/>
                <w:szCs w:val="24"/>
              </w:rPr>
            </w:pPr>
          </w:p>
        </w:tc>
        <w:tc>
          <w:tcPr>
            <w:tcW w:w="1842" w:type="dxa"/>
            <w:vMerge/>
            <w:tcBorders>
              <w:top w:val="nil"/>
              <w:left w:val="single" w:sz="4" w:space="0" w:color="auto"/>
              <w:bottom w:val="single" w:sz="4" w:space="0" w:color="auto"/>
              <w:right w:val="single" w:sz="4" w:space="0" w:color="auto"/>
            </w:tcBorders>
          </w:tcPr>
          <w:p w:rsidR="00DF5195" w:rsidRPr="005A680E" w:rsidRDefault="00DF5195" w:rsidP="00782262">
            <w:pPr>
              <w:rPr>
                <w:sz w:val="24"/>
                <w:szCs w:val="24"/>
              </w:rPr>
            </w:pPr>
          </w:p>
        </w:tc>
        <w:tc>
          <w:tcPr>
            <w:tcW w:w="2127" w:type="dxa"/>
            <w:tcBorders>
              <w:top w:val="nil"/>
              <w:left w:val="nil"/>
              <w:bottom w:val="single" w:sz="4" w:space="0" w:color="auto"/>
              <w:right w:val="single" w:sz="4" w:space="0" w:color="auto"/>
            </w:tcBorders>
          </w:tcPr>
          <w:p w:rsidR="00DF5195" w:rsidRPr="005A680E" w:rsidRDefault="00B358AA" w:rsidP="00B358AA">
            <w:pPr>
              <w:rPr>
                <w:sz w:val="24"/>
                <w:szCs w:val="24"/>
              </w:rPr>
            </w:pPr>
            <w:r>
              <w:rPr>
                <w:sz w:val="24"/>
                <w:szCs w:val="24"/>
              </w:rPr>
              <w:t>Администрация Манского  района</w:t>
            </w:r>
          </w:p>
        </w:tc>
        <w:tc>
          <w:tcPr>
            <w:tcW w:w="787" w:type="dxa"/>
            <w:tcBorders>
              <w:top w:val="nil"/>
              <w:left w:val="nil"/>
              <w:bottom w:val="single" w:sz="4" w:space="0" w:color="auto"/>
              <w:right w:val="single" w:sz="4" w:space="0" w:color="auto"/>
            </w:tcBorders>
            <w:noWrap/>
          </w:tcPr>
          <w:p w:rsidR="00DF5195" w:rsidRPr="005A680E" w:rsidRDefault="00BB5A95" w:rsidP="00782262">
            <w:pPr>
              <w:jc w:val="center"/>
              <w:rPr>
                <w:sz w:val="24"/>
                <w:szCs w:val="24"/>
              </w:rPr>
            </w:pPr>
            <w:r>
              <w:rPr>
                <w:sz w:val="24"/>
                <w:szCs w:val="24"/>
              </w:rPr>
              <w:t>031</w:t>
            </w:r>
            <w:r w:rsidR="00DF5195" w:rsidRPr="005A680E">
              <w:rPr>
                <w:sz w:val="24"/>
                <w:szCs w:val="24"/>
              </w:rPr>
              <w:t> </w:t>
            </w:r>
          </w:p>
        </w:tc>
        <w:tc>
          <w:tcPr>
            <w:tcW w:w="772" w:type="dxa"/>
            <w:tcBorders>
              <w:top w:val="nil"/>
              <w:left w:val="nil"/>
              <w:bottom w:val="single" w:sz="4" w:space="0" w:color="auto"/>
              <w:right w:val="single" w:sz="4" w:space="0" w:color="auto"/>
            </w:tcBorders>
            <w:noWrap/>
          </w:tcPr>
          <w:p w:rsidR="00DF5195" w:rsidRPr="005A680E" w:rsidRDefault="003A1759" w:rsidP="00782262">
            <w:pPr>
              <w:rPr>
                <w:sz w:val="24"/>
                <w:szCs w:val="24"/>
              </w:rPr>
            </w:pPr>
            <w:r>
              <w:rPr>
                <w:sz w:val="24"/>
                <w:szCs w:val="24"/>
              </w:rPr>
              <w:t>1003</w:t>
            </w:r>
          </w:p>
        </w:tc>
        <w:tc>
          <w:tcPr>
            <w:tcW w:w="1545" w:type="dxa"/>
            <w:tcBorders>
              <w:top w:val="nil"/>
              <w:left w:val="nil"/>
              <w:bottom w:val="single" w:sz="4" w:space="0" w:color="auto"/>
              <w:right w:val="single" w:sz="4" w:space="0" w:color="auto"/>
            </w:tcBorders>
            <w:noWrap/>
          </w:tcPr>
          <w:p w:rsidR="00DF5195" w:rsidRPr="005A680E" w:rsidRDefault="001D3F98" w:rsidP="00782262">
            <w:pPr>
              <w:rPr>
                <w:sz w:val="24"/>
                <w:szCs w:val="24"/>
              </w:rPr>
            </w:pPr>
            <w:r>
              <w:rPr>
                <w:sz w:val="24"/>
                <w:szCs w:val="24"/>
              </w:rPr>
              <w:t>04300617000</w:t>
            </w:r>
          </w:p>
        </w:tc>
        <w:tc>
          <w:tcPr>
            <w:tcW w:w="850" w:type="dxa"/>
            <w:tcBorders>
              <w:top w:val="nil"/>
              <w:left w:val="nil"/>
              <w:bottom w:val="single" w:sz="4" w:space="0" w:color="auto"/>
              <w:right w:val="single" w:sz="4" w:space="0" w:color="auto"/>
            </w:tcBorders>
            <w:noWrap/>
          </w:tcPr>
          <w:p w:rsidR="00DF5195" w:rsidRPr="005A680E" w:rsidRDefault="003A1759" w:rsidP="00782262">
            <w:pPr>
              <w:rPr>
                <w:sz w:val="24"/>
                <w:szCs w:val="24"/>
              </w:rPr>
            </w:pPr>
            <w:r>
              <w:rPr>
                <w:sz w:val="24"/>
                <w:szCs w:val="24"/>
              </w:rPr>
              <w:t>322</w:t>
            </w:r>
          </w:p>
        </w:tc>
        <w:tc>
          <w:tcPr>
            <w:tcW w:w="1645" w:type="dxa"/>
            <w:tcBorders>
              <w:top w:val="nil"/>
              <w:left w:val="nil"/>
              <w:bottom w:val="single" w:sz="4" w:space="0" w:color="auto"/>
              <w:right w:val="single" w:sz="4" w:space="0" w:color="auto"/>
            </w:tcBorders>
            <w:noWrap/>
          </w:tcPr>
          <w:p w:rsidR="00DF5195" w:rsidRPr="005A680E" w:rsidRDefault="00B358AA" w:rsidP="00782262">
            <w:pPr>
              <w:jc w:val="center"/>
              <w:rPr>
                <w:sz w:val="24"/>
                <w:szCs w:val="24"/>
              </w:rPr>
            </w:pPr>
            <w:r>
              <w:rPr>
                <w:sz w:val="24"/>
                <w:szCs w:val="24"/>
              </w:rPr>
              <w:t>950 000</w:t>
            </w:r>
            <w:r w:rsidR="00DF5195" w:rsidRPr="005A680E">
              <w:rPr>
                <w:sz w:val="24"/>
                <w:szCs w:val="24"/>
              </w:rPr>
              <w:t> </w:t>
            </w:r>
          </w:p>
        </w:tc>
        <w:tc>
          <w:tcPr>
            <w:tcW w:w="1559" w:type="dxa"/>
            <w:tcBorders>
              <w:top w:val="nil"/>
              <w:left w:val="nil"/>
              <w:bottom w:val="single" w:sz="4" w:space="0" w:color="auto"/>
              <w:right w:val="single" w:sz="4" w:space="0" w:color="auto"/>
            </w:tcBorders>
            <w:noWrap/>
          </w:tcPr>
          <w:p w:rsidR="00DF5195" w:rsidRPr="005A680E" w:rsidRDefault="00BB5A95" w:rsidP="00782262">
            <w:pPr>
              <w:jc w:val="center"/>
              <w:rPr>
                <w:sz w:val="24"/>
                <w:szCs w:val="24"/>
              </w:rPr>
            </w:pPr>
            <w:r>
              <w:rPr>
                <w:sz w:val="24"/>
                <w:szCs w:val="24"/>
              </w:rPr>
              <w:t xml:space="preserve">950 000 </w:t>
            </w:r>
            <w:r w:rsidR="00DF5195" w:rsidRPr="005A680E">
              <w:rPr>
                <w:sz w:val="24"/>
                <w:szCs w:val="24"/>
              </w:rPr>
              <w:t> </w:t>
            </w:r>
          </w:p>
        </w:tc>
        <w:tc>
          <w:tcPr>
            <w:tcW w:w="1560" w:type="dxa"/>
            <w:tcBorders>
              <w:top w:val="nil"/>
              <w:left w:val="nil"/>
              <w:bottom w:val="single" w:sz="4" w:space="0" w:color="auto"/>
              <w:right w:val="single" w:sz="4" w:space="0" w:color="auto"/>
            </w:tcBorders>
            <w:noWrap/>
          </w:tcPr>
          <w:p w:rsidR="00DF5195" w:rsidRPr="005A680E" w:rsidRDefault="00BB5A95" w:rsidP="00782262">
            <w:pPr>
              <w:jc w:val="center"/>
              <w:rPr>
                <w:sz w:val="24"/>
                <w:szCs w:val="24"/>
              </w:rPr>
            </w:pPr>
            <w:r>
              <w:rPr>
                <w:sz w:val="24"/>
                <w:szCs w:val="24"/>
              </w:rPr>
              <w:t>950 000</w:t>
            </w:r>
            <w:r w:rsidR="00DF5195" w:rsidRPr="005A680E">
              <w:rPr>
                <w:sz w:val="24"/>
                <w:szCs w:val="24"/>
              </w:rPr>
              <w:t> </w:t>
            </w:r>
          </w:p>
        </w:tc>
        <w:tc>
          <w:tcPr>
            <w:tcW w:w="1701" w:type="dxa"/>
            <w:tcBorders>
              <w:top w:val="nil"/>
              <w:left w:val="nil"/>
              <w:bottom w:val="single" w:sz="4" w:space="0" w:color="auto"/>
              <w:right w:val="single" w:sz="4" w:space="0" w:color="auto"/>
            </w:tcBorders>
          </w:tcPr>
          <w:p w:rsidR="00DF5195" w:rsidRPr="005A680E" w:rsidRDefault="00BB5A95" w:rsidP="00782262">
            <w:pPr>
              <w:jc w:val="center"/>
              <w:rPr>
                <w:sz w:val="24"/>
                <w:szCs w:val="24"/>
              </w:rPr>
            </w:pPr>
            <w:r w:rsidRPr="00DF5195">
              <w:rPr>
                <w:sz w:val="24"/>
                <w:szCs w:val="24"/>
              </w:rPr>
              <w:t>2 850 000,00</w:t>
            </w:r>
          </w:p>
        </w:tc>
      </w:tr>
      <w:tr w:rsidR="004E2BD3" w:rsidRPr="005A680E" w:rsidTr="004E2BD3">
        <w:trPr>
          <w:trHeight w:val="1124"/>
        </w:trPr>
        <w:tc>
          <w:tcPr>
            <w:tcW w:w="1575" w:type="dxa"/>
            <w:vMerge w:val="restart"/>
            <w:tcBorders>
              <w:top w:val="single" w:sz="4" w:space="0" w:color="auto"/>
              <w:left w:val="single" w:sz="4" w:space="0" w:color="auto"/>
              <w:bottom w:val="single" w:sz="4" w:space="0" w:color="auto"/>
              <w:right w:val="single" w:sz="4" w:space="0" w:color="auto"/>
            </w:tcBorders>
          </w:tcPr>
          <w:p w:rsidR="004E2BD3" w:rsidRPr="005A680E" w:rsidRDefault="004E2BD3" w:rsidP="00782262">
            <w:pPr>
              <w:rPr>
                <w:sz w:val="24"/>
                <w:szCs w:val="24"/>
              </w:rPr>
            </w:pPr>
            <w:r w:rsidRPr="005A680E">
              <w:rPr>
                <w:sz w:val="24"/>
                <w:szCs w:val="24"/>
              </w:rPr>
              <w:t>Подпрограмма 1</w:t>
            </w:r>
          </w:p>
        </w:tc>
        <w:tc>
          <w:tcPr>
            <w:tcW w:w="1842" w:type="dxa"/>
            <w:vMerge w:val="restart"/>
            <w:tcBorders>
              <w:left w:val="single" w:sz="4" w:space="0" w:color="auto"/>
              <w:bottom w:val="single" w:sz="4" w:space="0" w:color="auto"/>
              <w:right w:val="single" w:sz="4" w:space="0" w:color="auto"/>
            </w:tcBorders>
          </w:tcPr>
          <w:p w:rsidR="004E2BD3" w:rsidRPr="00DF5195" w:rsidRDefault="004E2BD3" w:rsidP="00445A7B">
            <w:pPr>
              <w:rPr>
                <w:sz w:val="24"/>
                <w:szCs w:val="24"/>
              </w:rPr>
            </w:pPr>
          </w:p>
          <w:p w:rsidR="004E2BD3" w:rsidRPr="00DF5195" w:rsidRDefault="004E2BD3" w:rsidP="00DF5195">
            <w:pPr>
              <w:ind w:right="248"/>
              <w:rPr>
                <w:sz w:val="24"/>
                <w:szCs w:val="24"/>
              </w:rPr>
            </w:pPr>
            <w:r w:rsidRPr="00DF5195">
              <w:rPr>
                <w:sz w:val="24"/>
                <w:szCs w:val="24"/>
              </w:rPr>
              <w:t xml:space="preserve">«Вовлечение молодежи Манского района в социальную </w:t>
            </w:r>
            <w:r w:rsidRPr="00DF5195">
              <w:rPr>
                <w:sz w:val="24"/>
                <w:szCs w:val="24"/>
              </w:rPr>
              <w:lastRenderedPageBreak/>
              <w:t>практику»</w:t>
            </w:r>
          </w:p>
          <w:p w:rsidR="004E2BD3" w:rsidRPr="00DF5195" w:rsidRDefault="004E2BD3" w:rsidP="00445A7B">
            <w:pPr>
              <w:rPr>
                <w:sz w:val="24"/>
                <w:szCs w:val="24"/>
              </w:rPr>
            </w:pPr>
          </w:p>
        </w:tc>
        <w:tc>
          <w:tcPr>
            <w:tcW w:w="2127" w:type="dxa"/>
            <w:tcBorders>
              <w:top w:val="single" w:sz="4" w:space="0" w:color="auto"/>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lastRenderedPageBreak/>
              <w:t>всего расходные обязательства по подпрограмме</w:t>
            </w:r>
          </w:p>
        </w:tc>
        <w:tc>
          <w:tcPr>
            <w:tcW w:w="787" w:type="dxa"/>
            <w:tcBorders>
              <w:top w:val="single" w:sz="4" w:space="0" w:color="auto"/>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772"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1545"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850" w:type="dxa"/>
            <w:tcBorders>
              <w:top w:val="single" w:sz="4" w:space="0" w:color="auto"/>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1645"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3</w:t>
            </w:r>
            <w:r>
              <w:rPr>
                <w:rFonts w:ascii="Times New Roman" w:hAnsi="Times New Roman" w:cs="Times New Roman"/>
                <w:sz w:val="24"/>
                <w:szCs w:val="24"/>
              </w:rPr>
              <w:t> 071 831</w:t>
            </w:r>
            <w:r w:rsidRPr="00DF5195">
              <w:rPr>
                <w:rFonts w:ascii="Times New Roman" w:hAnsi="Times New Roman" w:cs="Times New Roman"/>
                <w:sz w:val="24"/>
                <w:szCs w:val="24"/>
              </w:rPr>
              <w:t>,51</w:t>
            </w:r>
          </w:p>
        </w:tc>
        <w:tc>
          <w:tcPr>
            <w:tcW w:w="1559"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2 714 727,79</w:t>
            </w:r>
          </w:p>
        </w:tc>
        <w:tc>
          <w:tcPr>
            <w:tcW w:w="1560"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2 714 727,79</w:t>
            </w:r>
          </w:p>
        </w:tc>
        <w:tc>
          <w:tcPr>
            <w:tcW w:w="1701" w:type="dxa"/>
            <w:tcBorders>
              <w:top w:val="single" w:sz="4" w:space="0" w:color="auto"/>
              <w:left w:val="nil"/>
              <w:bottom w:val="single" w:sz="4" w:space="0" w:color="auto"/>
              <w:right w:val="single" w:sz="4" w:space="0" w:color="auto"/>
            </w:tcBorders>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8 5</w:t>
            </w:r>
            <w:r>
              <w:rPr>
                <w:rFonts w:ascii="Times New Roman" w:hAnsi="Times New Roman" w:cs="Times New Roman"/>
                <w:sz w:val="24"/>
                <w:szCs w:val="24"/>
              </w:rPr>
              <w:t>0</w:t>
            </w:r>
            <w:r w:rsidRPr="00DF5195">
              <w:rPr>
                <w:rFonts w:ascii="Times New Roman" w:hAnsi="Times New Roman" w:cs="Times New Roman"/>
                <w:sz w:val="24"/>
                <w:szCs w:val="24"/>
              </w:rPr>
              <w:t>1 </w:t>
            </w:r>
            <w:r>
              <w:rPr>
                <w:rFonts w:ascii="Times New Roman" w:hAnsi="Times New Roman" w:cs="Times New Roman"/>
                <w:sz w:val="24"/>
                <w:szCs w:val="24"/>
              </w:rPr>
              <w:t>28</w:t>
            </w:r>
            <w:r w:rsidRPr="00DF5195">
              <w:rPr>
                <w:rFonts w:ascii="Times New Roman" w:hAnsi="Times New Roman" w:cs="Times New Roman"/>
                <w:sz w:val="24"/>
                <w:szCs w:val="24"/>
              </w:rPr>
              <w:t>7,09</w:t>
            </w:r>
          </w:p>
        </w:tc>
      </w:tr>
      <w:tr w:rsidR="004E2BD3" w:rsidRPr="005A680E" w:rsidTr="003A1759">
        <w:trPr>
          <w:trHeight w:val="300"/>
        </w:trPr>
        <w:tc>
          <w:tcPr>
            <w:tcW w:w="1575" w:type="dxa"/>
            <w:vMerge/>
            <w:tcBorders>
              <w:top w:val="single" w:sz="4" w:space="0" w:color="auto"/>
              <w:left w:val="single" w:sz="4" w:space="0" w:color="auto"/>
              <w:bottom w:val="single" w:sz="4" w:space="0" w:color="auto"/>
              <w:right w:val="single" w:sz="4" w:space="0" w:color="auto"/>
            </w:tcBorders>
            <w:vAlign w:val="center"/>
          </w:tcPr>
          <w:p w:rsidR="004E2BD3" w:rsidRPr="005A680E" w:rsidRDefault="004E2BD3" w:rsidP="00782262">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t>в том числе по ГРБС:</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772" w:type="dxa"/>
            <w:tcBorders>
              <w:top w:val="nil"/>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1545" w:type="dxa"/>
            <w:tcBorders>
              <w:top w:val="nil"/>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850" w:type="dxa"/>
            <w:tcBorders>
              <w:top w:val="nil"/>
              <w:left w:val="nil"/>
              <w:bottom w:val="single" w:sz="4" w:space="0" w:color="auto"/>
              <w:right w:val="single" w:sz="4" w:space="0" w:color="auto"/>
            </w:tcBorders>
            <w:noWrap/>
          </w:tcPr>
          <w:p w:rsidR="004E2BD3" w:rsidRPr="005A680E" w:rsidRDefault="004E2BD3" w:rsidP="00782262">
            <w:pPr>
              <w:rPr>
                <w:sz w:val="24"/>
                <w:szCs w:val="24"/>
              </w:rPr>
            </w:pPr>
            <w:r w:rsidRPr="005A680E">
              <w:rPr>
                <w:sz w:val="24"/>
                <w:szCs w:val="24"/>
              </w:rPr>
              <w:t>Х</w:t>
            </w:r>
          </w:p>
        </w:tc>
        <w:tc>
          <w:tcPr>
            <w:tcW w:w="1645" w:type="dxa"/>
            <w:tcBorders>
              <w:top w:val="nil"/>
              <w:left w:val="nil"/>
              <w:bottom w:val="single" w:sz="4" w:space="0" w:color="auto"/>
              <w:right w:val="single" w:sz="4" w:space="0" w:color="auto"/>
            </w:tcBorders>
            <w:noWrap/>
          </w:tcPr>
          <w:p w:rsidR="004E2BD3" w:rsidRPr="00DF5195" w:rsidRDefault="004E2BD3" w:rsidP="00697C56">
            <w:pPr>
              <w:pStyle w:val="ConsPlusNormal"/>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4E2BD3" w:rsidRPr="00DF5195" w:rsidRDefault="004E2BD3" w:rsidP="00445A7B">
            <w:pPr>
              <w:pStyle w:val="ConsPlusNormal"/>
              <w:rPr>
                <w:rFonts w:ascii="Times New Roman" w:hAnsi="Times New Roman" w:cs="Times New Roman"/>
                <w:sz w:val="24"/>
                <w:szCs w:val="24"/>
              </w:rPr>
            </w:pPr>
          </w:p>
        </w:tc>
      </w:tr>
      <w:tr w:rsidR="004E2BD3" w:rsidRPr="005A680E" w:rsidTr="004E2BD3">
        <w:trPr>
          <w:trHeight w:val="399"/>
        </w:trPr>
        <w:tc>
          <w:tcPr>
            <w:tcW w:w="1575" w:type="dxa"/>
            <w:vMerge/>
            <w:tcBorders>
              <w:top w:val="single" w:sz="4" w:space="0" w:color="auto"/>
              <w:left w:val="single" w:sz="4" w:space="0" w:color="auto"/>
              <w:bottom w:val="single" w:sz="4" w:space="0" w:color="auto"/>
              <w:right w:val="single" w:sz="4" w:space="0" w:color="auto"/>
            </w:tcBorders>
            <w:vAlign w:val="center"/>
          </w:tcPr>
          <w:p w:rsidR="004E2BD3" w:rsidRPr="005A680E" w:rsidRDefault="004E2BD3" w:rsidP="00782262">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Pr>
                <w:sz w:val="24"/>
                <w:szCs w:val="24"/>
              </w:rPr>
              <w:t>МБУ «Молодежный центр «Феникс»</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r>
              <w:rPr>
                <w:sz w:val="24"/>
                <w:szCs w:val="24"/>
              </w:rPr>
              <w:t>031</w:t>
            </w:r>
          </w:p>
        </w:tc>
        <w:tc>
          <w:tcPr>
            <w:tcW w:w="772" w:type="dxa"/>
            <w:tcBorders>
              <w:top w:val="nil"/>
              <w:left w:val="nil"/>
              <w:bottom w:val="single" w:sz="4" w:space="0" w:color="auto"/>
              <w:right w:val="single" w:sz="4" w:space="0" w:color="auto"/>
            </w:tcBorders>
            <w:noWrap/>
          </w:tcPr>
          <w:p w:rsidR="004E2BD3" w:rsidRPr="005A680E" w:rsidRDefault="004E2BD3" w:rsidP="00782262">
            <w:pPr>
              <w:rPr>
                <w:sz w:val="24"/>
                <w:szCs w:val="24"/>
              </w:rPr>
            </w:pPr>
            <w:r>
              <w:rPr>
                <w:sz w:val="24"/>
                <w:szCs w:val="24"/>
              </w:rPr>
              <w:t>0707</w:t>
            </w:r>
          </w:p>
        </w:tc>
        <w:tc>
          <w:tcPr>
            <w:tcW w:w="1545" w:type="dxa"/>
            <w:tcBorders>
              <w:top w:val="nil"/>
              <w:left w:val="nil"/>
              <w:bottom w:val="single" w:sz="4" w:space="0" w:color="auto"/>
              <w:right w:val="single" w:sz="4" w:space="0" w:color="auto"/>
            </w:tcBorders>
            <w:noWrap/>
          </w:tcPr>
          <w:p w:rsidR="004E2BD3" w:rsidRPr="005A680E" w:rsidRDefault="004E2BD3" w:rsidP="00056A29">
            <w:pPr>
              <w:rPr>
                <w:sz w:val="24"/>
                <w:szCs w:val="24"/>
              </w:rPr>
            </w:pPr>
            <w:r>
              <w:rPr>
                <w:sz w:val="24"/>
                <w:szCs w:val="24"/>
              </w:rPr>
              <w:t>04000006800</w:t>
            </w:r>
          </w:p>
        </w:tc>
        <w:tc>
          <w:tcPr>
            <w:tcW w:w="850" w:type="dxa"/>
            <w:tcBorders>
              <w:top w:val="nil"/>
              <w:left w:val="nil"/>
              <w:bottom w:val="single" w:sz="4" w:space="0" w:color="auto"/>
              <w:right w:val="single" w:sz="4" w:space="0" w:color="auto"/>
            </w:tcBorders>
            <w:noWrap/>
          </w:tcPr>
          <w:p w:rsidR="004E2BD3" w:rsidRDefault="004E2BD3" w:rsidP="00056A29">
            <w:pPr>
              <w:rPr>
                <w:sz w:val="24"/>
                <w:szCs w:val="24"/>
              </w:rPr>
            </w:pPr>
            <w:r>
              <w:rPr>
                <w:sz w:val="24"/>
                <w:szCs w:val="24"/>
              </w:rPr>
              <w:t>611</w:t>
            </w:r>
          </w:p>
          <w:p w:rsidR="004E2BD3" w:rsidRPr="005A680E" w:rsidRDefault="004E2BD3" w:rsidP="00056A29">
            <w:pPr>
              <w:rPr>
                <w:sz w:val="24"/>
                <w:szCs w:val="24"/>
              </w:rPr>
            </w:pPr>
            <w:r>
              <w:rPr>
                <w:sz w:val="24"/>
                <w:szCs w:val="24"/>
              </w:rPr>
              <w:t>612</w:t>
            </w:r>
          </w:p>
        </w:tc>
        <w:tc>
          <w:tcPr>
            <w:tcW w:w="1645"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2 </w:t>
            </w:r>
            <w:r>
              <w:rPr>
                <w:rFonts w:ascii="Times New Roman" w:hAnsi="Times New Roman" w:cs="Times New Roman"/>
                <w:sz w:val="24"/>
                <w:szCs w:val="24"/>
              </w:rPr>
              <w:t>823131</w:t>
            </w:r>
            <w:r w:rsidRPr="00DF5195">
              <w:rPr>
                <w:rFonts w:ascii="Times New Roman" w:hAnsi="Times New Roman" w:cs="Times New Roman"/>
                <w:sz w:val="24"/>
                <w:szCs w:val="24"/>
              </w:rPr>
              <w:t>,51</w:t>
            </w:r>
          </w:p>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559"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2 466 027,79</w:t>
            </w:r>
          </w:p>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560"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2 466 027,79</w:t>
            </w:r>
          </w:p>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701" w:type="dxa"/>
            <w:tcBorders>
              <w:top w:val="nil"/>
              <w:left w:val="nil"/>
              <w:bottom w:val="single" w:sz="4" w:space="0" w:color="auto"/>
              <w:right w:val="single" w:sz="4" w:space="0" w:color="auto"/>
            </w:tcBorders>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7 7</w:t>
            </w:r>
            <w:r>
              <w:rPr>
                <w:rFonts w:ascii="Times New Roman" w:hAnsi="Times New Roman" w:cs="Times New Roman"/>
                <w:sz w:val="24"/>
                <w:szCs w:val="24"/>
              </w:rPr>
              <w:t>5</w:t>
            </w:r>
            <w:r w:rsidRPr="00DF5195">
              <w:rPr>
                <w:rFonts w:ascii="Times New Roman" w:hAnsi="Times New Roman" w:cs="Times New Roman"/>
                <w:sz w:val="24"/>
                <w:szCs w:val="24"/>
              </w:rPr>
              <w:t>5 </w:t>
            </w:r>
            <w:r>
              <w:rPr>
                <w:rFonts w:ascii="Times New Roman" w:hAnsi="Times New Roman" w:cs="Times New Roman"/>
                <w:sz w:val="24"/>
                <w:szCs w:val="24"/>
              </w:rPr>
              <w:t>18</w:t>
            </w:r>
            <w:r w:rsidRPr="00DF5195">
              <w:rPr>
                <w:rFonts w:ascii="Times New Roman" w:hAnsi="Times New Roman" w:cs="Times New Roman"/>
                <w:sz w:val="24"/>
                <w:szCs w:val="24"/>
              </w:rPr>
              <w:t>7,09</w:t>
            </w:r>
          </w:p>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746 100,00</w:t>
            </w:r>
          </w:p>
        </w:tc>
      </w:tr>
      <w:tr w:rsidR="004E2BD3" w:rsidRPr="005A680E" w:rsidTr="004E2BD3">
        <w:trPr>
          <w:trHeight w:val="341"/>
        </w:trPr>
        <w:tc>
          <w:tcPr>
            <w:tcW w:w="1575" w:type="dxa"/>
            <w:vMerge/>
            <w:tcBorders>
              <w:top w:val="single" w:sz="4" w:space="0" w:color="auto"/>
              <w:left w:val="single" w:sz="4" w:space="0" w:color="auto"/>
              <w:bottom w:val="single" w:sz="4" w:space="0" w:color="auto"/>
              <w:right w:val="single" w:sz="4" w:space="0" w:color="auto"/>
            </w:tcBorders>
            <w:vAlign w:val="center"/>
          </w:tcPr>
          <w:p w:rsidR="004E2BD3" w:rsidRPr="005A680E" w:rsidRDefault="004E2BD3" w:rsidP="00782262">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772" w:type="dxa"/>
            <w:tcBorders>
              <w:top w:val="nil"/>
              <w:left w:val="nil"/>
              <w:bottom w:val="single" w:sz="4" w:space="0" w:color="auto"/>
              <w:right w:val="single" w:sz="4" w:space="0" w:color="auto"/>
            </w:tcBorders>
            <w:noWrap/>
          </w:tcPr>
          <w:p w:rsidR="004E2BD3" w:rsidRPr="005A680E" w:rsidRDefault="004E2BD3" w:rsidP="00782262">
            <w:pPr>
              <w:rPr>
                <w:sz w:val="24"/>
                <w:szCs w:val="24"/>
              </w:rPr>
            </w:pPr>
          </w:p>
        </w:tc>
        <w:tc>
          <w:tcPr>
            <w:tcW w:w="1545" w:type="dxa"/>
            <w:tcBorders>
              <w:top w:val="nil"/>
              <w:left w:val="nil"/>
              <w:bottom w:val="single" w:sz="4" w:space="0" w:color="auto"/>
              <w:right w:val="single" w:sz="4" w:space="0" w:color="auto"/>
            </w:tcBorders>
            <w:noWrap/>
          </w:tcPr>
          <w:p w:rsidR="004E2BD3" w:rsidRPr="005A680E" w:rsidRDefault="004E2BD3" w:rsidP="00782262">
            <w:pPr>
              <w:rPr>
                <w:sz w:val="24"/>
                <w:szCs w:val="24"/>
              </w:rPr>
            </w:pPr>
          </w:p>
        </w:tc>
        <w:tc>
          <w:tcPr>
            <w:tcW w:w="850" w:type="dxa"/>
            <w:tcBorders>
              <w:top w:val="nil"/>
              <w:left w:val="nil"/>
              <w:bottom w:val="single" w:sz="4" w:space="0" w:color="auto"/>
              <w:right w:val="single" w:sz="4" w:space="0" w:color="auto"/>
            </w:tcBorders>
            <w:noWrap/>
          </w:tcPr>
          <w:p w:rsidR="004E2BD3" w:rsidRPr="005A680E" w:rsidRDefault="004E2BD3" w:rsidP="00782262">
            <w:pPr>
              <w:rPr>
                <w:sz w:val="24"/>
                <w:szCs w:val="24"/>
              </w:rPr>
            </w:pPr>
          </w:p>
        </w:tc>
        <w:tc>
          <w:tcPr>
            <w:tcW w:w="1645"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tcPr>
          <w:p w:rsidR="004E2BD3" w:rsidRPr="00DF5195" w:rsidRDefault="004E2BD3" w:rsidP="00EC4E59">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tc>
      </w:tr>
      <w:tr w:rsidR="004E2BD3" w:rsidRPr="005A680E" w:rsidTr="003A1759">
        <w:trPr>
          <w:trHeight w:val="300"/>
        </w:trPr>
        <w:tc>
          <w:tcPr>
            <w:tcW w:w="1575" w:type="dxa"/>
            <w:vMerge w:val="restart"/>
            <w:tcBorders>
              <w:top w:val="nil"/>
              <w:left w:val="single" w:sz="4" w:space="0" w:color="auto"/>
              <w:right w:val="single" w:sz="4" w:space="0" w:color="auto"/>
            </w:tcBorders>
          </w:tcPr>
          <w:p w:rsidR="004E2BD3" w:rsidRPr="005A680E" w:rsidRDefault="004E2BD3" w:rsidP="00DF5195">
            <w:pPr>
              <w:rPr>
                <w:sz w:val="24"/>
                <w:szCs w:val="24"/>
              </w:rPr>
            </w:pPr>
            <w:r w:rsidRPr="005A680E">
              <w:rPr>
                <w:sz w:val="24"/>
                <w:szCs w:val="24"/>
              </w:rPr>
              <w:t xml:space="preserve">Подпрограмма </w:t>
            </w:r>
            <w:r>
              <w:rPr>
                <w:sz w:val="24"/>
                <w:szCs w:val="24"/>
              </w:rPr>
              <w:t>2</w:t>
            </w:r>
          </w:p>
        </w:tc>
        <w:tc>
          <w:tcPr>
            <w:tcW w:w="1842" w:type="dxa"/>
            <w:vMerge w:val="restart"/>
            <w:tcBorders>
              <w:top w:val="nil"/>
              <w:left w:val="nil"/>
              <w:right w:val="single" w:sz="4" w:space="0" w:color="auto"/>
            </w:tcBorders>
          </w:tcPr>
          <w:p w:rsidR="004E2BD3" w:rsidRPr="00DF5195" w:rsidRDefault="004E2BD3" w:rsidP="00445A7B">
            <w:pPr>
              <w:rPr>
                <w:sz w:val="24"/>
                <w:szCs w:val="24"/>
              </w:rPr>
            </w:pPr>
            <w:r w:rsidRPr="00DF5195">
              <w:rPr>
                <w:sz w:val="24"/>
                <w:szCs w:val="24"/>
              </w:rPr>
              <w:t>«Патриотическое воспитание молодежи Манского района»</w:t>
            </w: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t xml:space="preserve">всего расходные обязательства </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772"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545"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850"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645" w:type="dxa"/>
            <w:tcBorders>
              <w:top w:val="nil"/>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559" w:type="dxa"/>
            <w:tcBorders>
              <w:top w:val="nil"/>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560" w:type="dxa"/>
            <w:tcBorders>
              <w:top w:val="nil"/>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701" w:type="dxa"/>
            <w:tcBorders>
              <w:top w:val="nil"/>
              <w:left w:val="nil"/>
              <w:bottom w:val="single" w:sz="4" w:space="0" w:color="auto"/>
              <w:right w:val="single" w:sz="4" w:space="0" w:color="auto"/>
            </w:tcBorders>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2 557 203,00</w:t>
            </w:r>
          </w:p>
        </w:tc>
      </w:tr>
      <w:tr w:rsidR="004E2BD3" w:rsidRPr="005A680E" w:rsidTr="003A1759">
        <w:trPr>
          <w:trHeight w:val="300"/>
        </w:trPr>
        <w:tc>
          <w:tcPr>
            <w:tcW w:w="1575" w:type="dxa"/>
            <w:vMerge/>
            <w:tcBorders>
              <w:left w:val="single" w:sz="4" w:space="0" w:color="auto"/>
              <w:right w:val="single" w:sz="4" w:space="0" w:color="auto"/>
            </w:tcBorders>
          </w:tcPr>
          <w:p w:rsidR="004E2BD3" w:rsidRPr="005A680E" w:rsidRDefault="004E2BD3" w:rsidP="00782262">
            <w:pPr>
              <w:rPr>
                <w:sz w:val="24"/>
                <w:szCs w:val="24"/>
              </w:rPr>
            </w:pPr>
          </w:p>
        </w:tc>
        <w:tc>
          <w:tcPr>
            <w:tcW w:w="1842" w:type="dxa"/>
            <w:vMerge/>
            <w:tcBorders>
              <w:left w:val="nil"/>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t>в том числе по ГРБС:</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772"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545"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850"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645"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4E2BD3" w:rsidRPr="00DF5195" w:rsidRDefault="004E2BD3" w:rsidP="00445A7B">
            <w:pPr>
              <w:pStyle w:val="ConsPlusNormal"/>
              <w:rPr>
                <w:rFonts w:ascii="Times New Roman" w:hAnsi="Times New Roman" w:cs="Times New Roman"/>
                <w:sz w:val="24"/>
                <w:szCs w:val="24"/>
              </w:rPr>
            </w:pPr>
          </w:p>
        </w:tc>
      </w:tr>
      <w:tr w:rsidR="004E2BD3" w:rsidRPr="005A680E" w:rsidTr="003A1759">
        <w:trPr>
          <w:trHeight w:val="557"/>
        </w:trPr>
        <w:tc>
          <w:tcPr>
            <w:tcW w:w="1575" w:type="dxa"/>
            <w:vMerge/>
            <w:tcBorders>
              <w:left w:val="single" w:sz="4" w:space="0" w:color="auto"/>
              <w:right w:val="single" w:sz="4" w:space="0" w:color="auto"/>
            </w:tcBorders>
          </w:tcPr>
          <w:p w:rsidR="004E2BD3" w:rsidRPr="005A680E" w:rsidRDefault="004E2BD3" w:rsidP="00782262">
            <w:pPr>
              <w:rPr>
                <w:sz w:val="24"/>
                <w:szCs w:val="24"/>
              </w:rPr>
            </w:pPr>
          </w:p>
        </w:tc>
        <w:tc>
          <w:tcPr>
            <w:tcW w:w="1842" w:type="dxa"/>
            <w:vMerge/>
            <w:tcBorders>
              <w:left w:val="nil"/>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Pr>
                <w:sz w:val="24"/>
                <w:szCs w:val="24"/>
              </w:rPr>
              <w:t>МБУ «Молодежный центр «Феникс»</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Pr>
                <w:sz w:val="24"/>
                <w:szCs w:val="24"/>
              </w:rPr>
              <w:t>031</w:t>
            </w:r>
          </w:p>
        </w:tc>
        <w:tc>
          <w:tcPr>
            <w:tcW w:w="772"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Pr>
                <w:sz w:val="24"/>
                <w:szCs w:val="24"/>
              </w:rPr>
              <w:t>0707</w:t>
            </w:r>
          </w:p>
        </w:tc>
        <w:tc>
          <w:tcPr>
            <w:tcW w:w="1545" w:type="dxa"/>
            <w:tcBorders>
              <w:top w:val="nil"/>
              <w:left w:val="nil"/>
              <w:bottom w:val="single" w:sz="4" w:space="0" w:color="auto"/>
              <w:right w:val="single" w:sz="4" w:space="0" w:color="auto"/>
            </w:tcBorders>
            <w:noWrap/>
          </w:tcPr>
          <w:p w:rsidR="004E2BD3" w:rsidRPr="005A680E" w:rsidRDefault="004E2BD3" w:rsidP="00056A29">
            <w:pPr>
              <w:rPr>
                <w:sz w:val="24"/>
                <w:szCs w:val="24"/>
              </w:rPr>
            </w:pPr>
            <w:r>
              <w:rPr>
                <w:sz w:val="24"/>
                <w:szCs w:val="24"/>
              </w:rPr>
              <w:t>04000006800</w:t>
            </w:r>
          </w:p>
        </w:tc>
        <w:tc>
          <w:tcPr>
            <w:tcW w:w="850" w:type="dxa"/>
            <w:tcBorders>
              <w:top w:val="nil"/>
              <w:left w:val="nil"/>
              <w:bottom w:val="single" w:sz="4" w:space="0" w:color="auto"/>
              <w:right w:val="single" w:sz="4" w:space="0" w:color="auto"/>
            </w:tcBorders>
            <w:noWrap/>
          </w:tcPr>
          <w:p w:rsidR="004E2BD3" w:rsidRDefault="004E2BD3" w:rsidP="00056A29">
            <w:pPr>
              <w:rPr>
                <w:sz w:val="24"/>
                <w:szCs w:val="24"/>
              </w:rPr>
            </w:pPr>
            <w:r>
              <w:rPr>
                <w:sz w:val="24"/>
                <w:szCs w:val="24"/>
              </w:rPr>
              <w:t>611</w:t>
            </w:r>
          </w:p>
          <w:p w:rsidR="004E2BD3" w:rsidRPr="005A680E" w:rsidRDefault="004E2BD3" w:rsidP="00056A29">
            <w:pPr>
              <w:rPr>
                <w:sz w:val="24"/>
                <w:szCs w:val="24"/>
              </w:rPr>
            </w:pPr>
          </w:p>
        </w:tc>
        <w:tc>
          <w:tcPr>
            <w:tcW w:w="1645"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559"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560"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701" w:type="dxa"/>
            <w:tcBorders>
              <w:top w:val="nil"/>
              <w:left w:val="nil"/>
              <w:bottom w:val="single" w:sz="4" w:space="0" w:color="auto"/>
              <w:right w:val="single" w:sz="4" w:space="0" w:color="auto"/>
            </w:tcBorders>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2 557 203,00</w:t>
            </w:r>
          </w:p>
        </w:tc>
      </w:tr>
      <w:tr w:rsidR="004E2BD3" w:rsidRPr="005A680E" w:rsidTr="003A1759">
        <w:trPr>
          <w:trHeight w:val="300"/>
        </w:trPr>
        <w:tc>
          <w:tcPr>
            <w:tcW w:w="1575" w:type="dxa"/>
            <w:vMerge/>
            <w:tcBorders>
              <w:left w:val="single" w:sz="4" w:space="0" w:color="auto"/>
              <w:bottom w:val="single" w:sz="4" w:space="0" w:color="auto"/>
              <w:right w:val="single" w:sz="4" w:space="0" w:color="auto"/>
            </w:tcBorders>
          </w:tcPr>
          <w:p w:rsidR="004E2BD3" w:rsidRPr="005A680E" w:rsidRDefault="004E2BD3" w:rsidP="00782262">
            <w:pPr>
              <w:rPr>
                <w:sz w:val="24"/>
                <w:szCs w:val="24"/>
              </w:rPr>
            </w:pPr>
          </w:p>
        </w:tc>
        <w:tc>
          <w:tcPr>
            <w:tcW w:w="1842" w:type="dxa"/>
            <w:vMerge/>
            <w:tcBorders>
              <w:left w:val="nil"/>
              <w:bottom w:val="single" w:sz="4" w:space="0" w:color="auto"/>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772"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1545"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850"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1645"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1559"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1560"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1701" w:type="dxa"/>
            <w:tcBorders>
              <w:top w:val="nil"/>
              <w:left w:val="nil"/>
              <w:bottom w:val="single" w:sz="4" w:space="0" w:color="auto"/>
              <w:right w:val="single" w:sz="4" w:space="0" w:color="auto"/>
            </w:tcBorders>
          </w:tcPr>
          <w:p w:rsidR="004E2BD3" w:rsidRPr="005A680E" w:rsidRDefault="004E2BD3" w:rsidP="00782262">
            <w:pPr>
              <w:jc w:val="center"/>
              <w:rPr>
                <w:sz w:val="24"/>
                <w:szCs w:val="24"/>
              </w:rPr>
            </w:pPr>
          </w:p>
        </w:tc>
      </w:tr>
      <w:tr w:rsidR="004E2BD3" w:rsidRPr="005A680E" w:rsidTr="003A1759">
        <w:trPr>
          <w:trHeight w:val="300"/>
        </w:trPr>
        <w:tc>
          <w:tcPr>
            <w:tcW w:w="1575" w:type="dxa"/>
            <w:vMerge w:val="restart"/>
            <w:tcBorders>
              <w:top w:val="nil"/>
              <w:left w:val="single" w:sz="4" w:space="0" w:color="auto"/>
              <w:right w:val="single" w:sz="4" w:space="0" w:color="auto"/>
            </w:tcBorders>
          </w:tcPr>
          <w:p w:rsidR="004E2BD3" w:rsidRPr="005A680E" w:rsidRDefault="004E2BD3" w:rsidP="00DF5195">
            <w:pPr>
              <w:rPr>
                <w:sz w:val="24"/>
                <w:szCs w:val="24"/>
              </w:rPr>
            </w:pPr>
            <w:r w:rsidRPr="005A680E">
              <w:rPr>
                <w:sz w:val="24"/>
                <w:szCs w:val="24"/>
              </w:rPr>
              <w:t xml:space="preserve">Подпрограмма </w:t>
            </w:r>
            <w:r>
              <w:rPr>
                <w:sz w:val="24"/>
                <w:szCs w:val="24"/>
              </w:rPr>
              <w:t>3</w:t>
            </w:r>
          </w:p>
        </w:tc>
        <w:tc>
          <w:tcPr>
            <w:tcW w:w="1842" w:type="dxa"/>
            <w:vMerge w:val="restart"/>
            <w:tcBorders>
              <w:top w:val="nil"/>
              <w:left w:val="nil"/>
              <w:right w:val="single" w:sz="4" w:space="0" w:color="auto"/>
            </w:tcBorders>
          </w:tcPr>
          <w:p w:rsidR="004E2BD3" w:rsidRPr="00DF5195" w:rsidRDefault="004E2BD3" w:rsidP="00445A7B">
            <w:pPr>
              <w:rPr>
                <w:sz w:val="24"/>
                <w:szCs w:val="24"/>
              </w:rPr>
            </w:pPr>
            <w:r w:rsidRPr="00DF5195">
              <w:rPr>
                <w:sz w:val="24"/>
                <w:szCs w:val="24"/>
              </w:rPr>
              <w:t>«Обеспечение жильем молодых семей в Манском районе»</w:t>
            </w:r>
          </w:p>
          <w:p w:rsidR="004E2BD3" w:rsidRPr="00DF5195" w:rsidRDefault="004E2BD3" w:rsidP="00445A7B">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t xml:space="preserve">всего расходные обязательства </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772"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545"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850"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645" w:type="dxa"/>
            <w:tcBorders>
              <w:top w:val="nil"/>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559" w:type="dxa"/>
            <w:tcBorders>
              <w:top w:val="nil"/>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560" w:type="dxa"/>
            <w:tcBorders>
              <w:top w:val="nil"/>
              <w:left w:val="nil"/>
              <w:bottom w:val="single" w:sz="4" w:space="0" w:color="auto"/>
              <w:right w:val="single" w:sz="4" w:space="0" w:color="auto"/>
            </w:tcBorders>
            <w:noWrap/>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701" w:type="dxa"/>
            <w:tcBorders>
              <w:top w:val="nil"/>
              <w:left w:val="nil"/>
              <w:bottom w:val="single" w:sz="4" w:space="0" w:color="auto"/>
              <w:right w:val="single" w:sz="4" w:space="0" w:color="auto"/>
            </w:tcBorders>
          </w:tcPr>
          <w:p w:rsidR="004E2BD3" w:rsidRPr="00DF5195" w:rsidRDefault="004E2BD3" w:rsidP="00EC4E59">
            <w:pPr>
              <w:pStyle w:val="ConsPlusNormal"/>
              <w:rPr>
                <w:rFonts w:ascii="Times New Roman" w:hAnsi="Times New Roman" w:cs="Times New Roman"/>
                <w:sz w:val="24"/>
                <w:szCs w:val="24"/>
              </w:rPr>
            </w:pPr>
            <w:r w:rsidRPr="00DF5195">
              <w:rPr>
                <w:rFonts w:ascii="Times New Roman" w:hAnsi="Times New Roman" w:cs="Times New Roman"/>
                <w:sz w:val="24"/>
                <w:szCs w:val="24"/>
              </w:rPr>
              <w:t>2 850 000,00</w:t>
            </w:r>
          </w:p>
        </w:tc>
      </w:tr>
      <w:tr w:rsidR="004E2BD3" w:rsidRPr="005A680E" w:rsidTr="003A1759">
        <w:trPr>
          <w:trHeight w:val="300"/>
        </w:trPr>
        <w:tc>
          <w:tcPr>
            <w:tcW w:w="1575" w:type="dxa"/>
            <w:vMerge/>
            <w:tcBorders>
              <w:left w:val="single" w:sz="4" w:space="0" w:color="auto"/>
              <w:right w:val="single" w:sz="4" w:space="0" w:color="auto"/>
            </w:tcBorders>
          </w:tcPr>
          <w:p w:rsidR="004E2BD3" w:rsidRPr="005A680E" w:rsidRDefault="004E2BD3" w:rsidP="00782262">
            <w:pPr>
              <w:rPr>
                <w:sz w:val="24"/>
                <w:szCs w:val="24"/>
              </w:rPr>
            </w:pPr>
          </w:p>
        </w:tc>
        <w:tc>
          <w:tcPr>
            <w:tcW w:w="1842" w:type="dxa"/>
            <w:vMerge/>
            <w:tcBorders>
              <w:left w:val="nil"/>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r w:rsidRPr="005A680E">
              <w:rPr>
                <w:sz w:val="24"/>
                <w:szCs w:val="24"/>
              </w:rPr>
              <w:t>в том числе по ГРБС:</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p>
        </w:tc>
        <w:tc>
          <w:tcPr>
            <w:tcW w:w="772"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545"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850" w:type="dxa"/>
            <w:tcBorders>
              <w:top w:val="nil"/>
              <w:left w:val="nil"/>
              <w:bottom w:val="single" w:sz="4" w:space="0" w:color="auto"/>
              <w:right w:val="single" w:sz="4" w:space="0" w:color="auto"/>
            </w:tcBorders>
            <w:noWrap/>
          </w:tcPr>
          <w:p w:rsidR="004E2BD3" w:rsidRPr="005A680E" w:rsidRDefault="004E2BD3" w:rsidP="00445A7B">
            <w:pPr>
              <w:rPr>
                <w:sz w:val="24"/>
                <w:szCs w:val="24"/>
              </w:rPr>
            </w:pPr>
            <w:r w:rsidRPr="005A680E">
              <w:rPr>
                <w:sz w:val="24"/>
                <w:szCs w:val="24"/>
              </w:rPr>
              <w:t>Х</w:t>
            </w:r>
          </w:p>
        </w:tc>
        <w:tc>
          <w:tcPr>
            <w:tcW w:w="1645"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noWrap/>
          </w:tcPr>
          <w:p w:rsidR="004E2BD3" w:rsidRPr="00DF5195" w:rsidRDefault="004E2BD3" w:rsidP="00445A7B">
            <w:pPr>
              <w:pStyle w:val="ConsPlusNormal"/>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tcPr>
          <w:p w:rsidR="004E2BD3" w:rsidRPr="00DF5195" w:rsidRDefault="004E2BD3" w:rsidP="00445A7B">
            <w:pPr>
              <w:pStyle w:val="ConsPlusNormal"/>
              <w:rPr>
                <w:rFonts w:ascii="Times New Roman" w:hAnsi="Times New Roman" w:cs="Times New Roman"/>
                <w:sz w:val="24"/>
                <w:szCs w:val="24"/>
              </w:rPr>
            </w:pPr>
          </w:p>
        </w:tc>
      </w:tr>
      <w:tr w:rsidR="004E2BD3" w:rsidRPr="005A680E" w:rsidTr="003A1759">
        <w:trPr>
          <w:trHeight w:val="300"/>
        </w:trPr>
        <w:tc>
          <w:tcPr>
            <w:tcW w:w="1575" w:type="dxa"/>
            <w:vMerge/>
            <w:tcBorders>
              <w:left w:val="single" w:sz="4" w:space="0" w:color="auto"/>
              <w:right w:val="single" w:sz="4" w:space="0" w:color="auto"/>
            </w:tcBorders>
          </w:tcPr>
          <w:p w:rsidR="004E2BD3" w:rsidRPr="005A680E" w:rsidRDefault="004E2BD3" w:rsidP="00782262">
            <w:pPr>
              <w:rPr>
                <w:sz w:val="24"/>
                <w:szCs w:val="24"/>
              </w:rPr>
            </w:pPr>
          </w:p>
        </w:tc>
        <w:tc>
          <w:tcPr>
            <w:tcW w:w="1842" w:type="dxa"/>
            <w:vMerge/>
            <w:tcBorders>
              <w:left w:val="nil"/>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056A29">
            <w:pPr>
              <w:rPr>
                <w:sz w:val="24"/>
                <w:szCs w:val="24"/>
              </w:rPr>
            </w:pPr>
            <w:r>
              <w:rPr>
                <w:sz w:val="24"/>
                <w:szCs w:val="24"/>
              </w:rPr>
              <w:t>Администрация Манского  района</w:t>
            </w: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Pr>
                <w:sz w:val="24"/>
                <w:szCs w:val="24"/>
              </w:rPr>
              <w:t>031</w:t>
            </w:r>
          </w:p>
        </w:tc>
        <w:tc>
          <w:tcPr>
            <w:tcW w:w="772"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Pr>
                <w:sz w:val="24"/>
                <w:szCs w:val="24"/>
              </w:rPr>
              <w:t>1003</w:t>
            </w:r>
          </w:p>
        </w:tc>
        <w:tc>
          <w:tcPr>
            <w:tcW w:w="1545" w:type="dxa"/>
            <w:tcBorders>
              <w:top w:val="nil"/>
              <w:left w:val="nil"/>
              <w:bottom w:val="single" w:sz="4" w:space="0" w:color="auto"/>
              <w:right w:val="single" w:sz="4" w:space="0" w:color="auto"/>
            </w:tcBorders>
            <w:noWrap/>
          </w:tcPr>
          <w:p w:rsidR="004E2BD3" w:rsidRPr="005A680E" w:rsidRDefault="004E2BD3" w:rsidP="00056A29">
            <w:pPr>
              <w:rPr>
                <w:sz w:val="24"/>
                <w:szCs w:val="24"/>
              </w:rPr>
            </w:pPr>
            <w:r>
              <w:rPr>
                <w:sz w:val="24"/>
                <w:szCs w:val="24"/>
              </w:rPr>
              <w:t>04300617000</w:t>
            </w:r>
          </w:p>
        </w:tc>
        <w:tc>
          <w:tcPr>
            <w:tcW w:w="850" w:type="dxa"/>
            <w:tcBorders>
              <w:top w:val="nil"/>
              <w:left w:val="nil"/>
              <w:bottom w:val="single" w:sz="4" w:space="0" w:color="auto"/>
              <w:right w:val="single" w:sz="4" w:space="0" w:color="auto"/>
            </w:tcBorders>
            <w:noWrap/>
          </w:tcPr>
          <w:p w:rsidR="004E2BD3" w:rsidRPr="005A680E" w:rsidRDefault="004E2BD3" w:rsidP="00056A29">
            <w:pPr>
              <w:rPr>
                <w:sz w:val="24"/>
                <w:szCs w:val="24"/>
              </w:rPr>
            </w:pPr>
            <w:r>
              <w:rPr>
                <w:sz w:val="24"/>
                <w:szCs w:val="24"/>
              </w:rPr>
              <w:t>322</w:t>
            </w:r>
          </w:p>
        </w:tc>
        <w:tc>
          <w:tcPr>
            <w:tcW w:w="1645"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559"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560" w:type="dxa"/>
            <w:tcBorders>
              <w:top w:val="nil"/>
              <w:left w:val="nil"/>
              <w:bottom w:val="single" w:sz="4" w:space="0" w:color="auto"/>
              <w:right w:val="single" w:sz="4" w:space="0" w:color="auto"/>
            </w:tcBorders>
            <w:noWrap/>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701" w:type="dxa"/>
            <w:tcBorders>
              <w:top w:val="nil"/>
              <w:left w:val="nil"/>
              <w:bottom w:val="single" w:sz="4" w:space="0" w:color="auto"/>
              <w:right w:val="single" w:sz="4" w:space="0" w:color="auto"/>
            </w:tcBorders>
          </w:tcPr>
          <w:p w:rsidR="004E2BD3" w:rsidRPr="00DF5195" w:rsidRDefault="004E2BD3" w:rsidP="00056A29">
            <w:pPr>
              <w:pStyle w:val="ConsPlusNormal"/>
              <w:rPr>
                <w:rFonts w:ascii="Times New Roman" w:hAnsi="Times New Roman" w:cs="Times New Roman"/>
                <w:sz w:val="24"/>
                <w:szCs w:val="24"/>
              </w:rPr>
            </w:pPr>
            <w:r w:rsidRPr="00DF5195">
              <w:rPr>
                <w:rFonts w:ascii="Times New Roman" w:hAnsi="Times New Roman" w:cs="Times New Roman"/>
                <w:sz w:val="24"/>
                <w:szCs w:val="24"/>
              </w:rPr>
              <w:t>2 850 000,00</w:t>
            </w:r>
          </w:p>
        </w:tc>
      </w:tr>
      <w:tr w:rsidR="004E2BD3" w:rsidRPr="005A680E" w:rsidTr="003A1759">
        <w:trPr>
          <w:trHeight w:val="300"/>
        </w:trPr>
        <w:tc>
          <w:tcPr>
            <w:tcW w:w="1575" w:type="dxa"/>
            <w:vMerge/>
            <w:tcBorders>
              <w:left w:val="single" w:sz="4" w:space="0" w:color="auto"/>
              <w:bottom w:val="single" w:sz="4" w:space="0" w:color="auto"/>
              <w:right w:val="single" w:sz="4" w:space="0" w:color="auto"/>
            </w:tcBorders>
          </w:tcPr>
          <w:p w:rsidR="004E2BD3" w:rsidRPr="005A680E" w:rsidRDefault="004E2BD3" w:rsidP="00782262">
            <w:pPr>
              <w:rPr>
                <w:sz w:val="24"/>
                <w:szCs w:val="24"/>
              </w:rPr>
            </w:pPr>
          </w:p>
        </w:tc>
        <w:tc>
          <w:tcPr>
            <w:tcW w:w="1842" w:type="dxa"/>
            <w:vMerge/>
            <w:tcBorders>
              <w:left w:val="nil"/>
              <w:bottom w:val="single" w:sz="4" w:space="0" w:color="auto"/>
              <w:right w:val="single" w:sz="4" w:space="0" w:color="auto"/>
            </w:tcBorders>
          </w:tcPr>
          <w:p w:rsidR="004E2BD3" w:rsidRPr="005A680E" w:rsidRDefault="004E2BD3" w:rsidP="00782262">
            <w:pPr>
              <w:rPr>
                <w:sz w:val="24"/>
                <w:szCs w:val="24"/>
              </w:rPr>
            </w:pPr>
          </w:p>
        </w:tc>
        <w:tc>
          <w:tcPr>
            <w:tcW w:w="2127" w:type="dxa"/>
            <w:tcBorders>
              <w:top w:val="nil"/>
              <w:left w:val="nil"/>
              <w:bottom w:val="single" w:sz="4" w:space="0" w:color="auto"/>
              <w:right w:val="single" w:sz="4" w:space="0" w:color="auto"/>
            </w:tcBorders>
          </w:tcPr>
          <w:p w:rsidR="004E2BD3" w:rsidRPr="005A680E" w:rsidRDefault="004E2BD3" w:rsidP="00782262">
            <w:pPr>
              <w:rPr>
                <w:sz w:val="24"/>
                <w:szCs w:val="24"/>
              </w:rPr>
            </w:pPr>
          </w:p>
        </w:tc>
        <w:tc>
          <w:tcPr>
            <w:tcW w:w="787"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772"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1545"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850"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1645"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1559"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1560" w:type="dxa"/>
            <w:tcBorders>
              <w:top w:val="nil"/>
              <w:left w:val="nil"/>
              <w:bottom w:val="single" w:sz="4" w:space="0" w:color="auto"/>
              <w:right w:val="single" w:sz="4" w:space="0" w:color="auto"/>
            </w:tcBorders>
            <w:noWrap/>
          </w:tcPr>
          <w:p w:rsidR="004E2BD3" w:rsidRPr="005A680E" w:rsidRDefault="004E2BD3" w:rsidP="00782262">
            <w:pPr>
              <w:jc w:val="center"/>
              <w:rPr>
                <w:sz w:val="24"/>
                <w:szCs w:val="24"/>
              </w:rPr>
            </w:pPr>
            <w:r w:rsidRPr="005A680E">
              <w:rPr>
                <w:sz w:val="24"/>
                <w:szCs w:val="24"/>
              </w:rPr>
              <w:t> </w:t>
            </w:r>
          </w:p>
        </w:tc>
        <w:tc>
          <w:tcPr>
            <w:tcW w:w="1701" w:type="dxa"/>
            <w:tcBorders>
              <w:top w:val="nil"/>
              <w:left w:val="nil"/>
              <w:bottom w:val="single" w:sz="4" w:space="0" w:color="auto"/>
              <w:right w:val="single" w:sz="4" w:space="0" w:color="auto"/>
            </w:tcBorders>
          </w:tcPr>
          <w:p w:rsidR="004E2BD3" w:rsidRPr="005A680E" w:rsidRDefault="004E2BD3" w:rsidP="00782262">
            <w:pPr>
              <w:jc w:val="center"/>
              <w:rPr>
                <w:sz w:val="24"/>
                <w:szCs w:val="24"/>
              </w:rPr>
            </w:pPr>
          </w:p>
        </w:tc>
      </w:tr>
    </w:tbl>
    <w:p w:rsidR="00782262" w:rsidRPr="005A680E" w:rsidRDefault="00782262" w:rsidP="00782262">
      <w:pPr>
        <w:rPr>
          <w:sz w:val="24"/>
          <w:szCs w:val="24"/>
        </w:rPr>
      </w:pPr>
    </w:p>
    <w:p w:rsidR="00782262" w:rsidRPr="005A680E" w:rsidRDefault="00782262" w:rsidP="00782262">
      <w:pPr>
        <w:rPr>
          <w:sz w:val="24"/>
          <w:szCs w:val="24"/>
        </w:rPr>
      </w:pPr>
    </w:p>
    <w:p w:rsidR="00782262" w:rsidRPr="005A680E" w:rsidRDefault="00782262" w:rsidP="00782262">
      <w:pPr>
        <w:rPr>
          <w:sz w:val="24"/>
          <w:szCs w:val="24"/>
        </w:rPr>
      </w:pPr>
    </w:p>
    <w:p w:rsidR="00782262" w:rsidRPr="005A680E" w:rsidRDefault="00782262" w:rsidP="00782262">
      <w:pPr>
        <w:rPr>
          <w:sz w:val="24"/>
          <w:szCs w:val="24"/>
        </w:rPr>
      </w:pPr>
    </w:p>
    <w:p w:rsidR="00A72F83" w:rsidRDefault="00A72F83" w:rsidP="00A72F83">
      <w:pPr>
        <w:pStyle w:val="ConsPlusNormal"/>
        <w:ind w:left="2694"/>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A72F83" w:rsidRDefault="00A72F83" w:rsidP="00A72F83">
      <w:pPr>
        <w:pStyle w:val="ConsPlusNormal"/>
        <w:ind w:left="2694"/>
        <w:rPr>
          <w:rFonts w:ascii="Times New Roman" w:hAnsi="Times New Roman" w:cs="Times New Roman"/>
          <w:sz w:val="28"/>
          <w:szCs w:val="28"/>
        </w:rPr>
      </w:pPr>
      <w:r>
        <w:rPr>
          <w:rFonts w:ascii="Times New Roman" w:hAnsi="Times New Roman" w:cs="Times New Roman"/>
          <w:sz w:val="28"/>
          <w:szCs w:val="28"/>
        </w:rPr>
        <w:t>отдела культуры</w:t>
      </w:r>
    </w:p>
    <w:p w:rsidR="00A72F83" w:rsidRDefault="00A72F83" w:rsidP="00A72F83">
      <w:pPr>
        <w:pStyle w:val="ConsPlusNormal"/>
        <w:ind w:left="2694"/>
        <w:rPr>
          <w:rFonts w:ascii="Times New Roman" w:hAnsi="Times New Roman" w:cs="Times New Roman"/>
          <w:sz w:val="28"/>
          <w:szCs w:val="28"/>
        </w:rPr>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p>
    <w:p w:rsidR="00782262" w:rsidRPr="005A680E" w:rsidRDefault="00782262" w:rsidP="00782262">
      <w:pPr>
        <w:pStyle w:val="ConsPlusNormal"/>
        <w:widowControl/>
        <w:ind w:left="8460"/>
        <w:outlineLvl w:val="2"/>
        <w:rPr>
          <w:rFonts w:ascii="Times New Roman" w:hAnsi="Times New Roman" w:cs="Times New Roman"/>
          <w:sz w:val="24"/>
          <w:szCs w:val="24"/>
        </w:rPr>
      </w:pPr>
    </w:p>
    <w:p w:rsidR="00782262" w:rsidRPr="005A680E" w:rsidRDefault="00782262" w:rsidP="00782262">
      <w:pPr>
        <w:pStyle w:val="ConsPlusNormal"/>
        <w:ind w:firstLine="540"/>
        <w:jc w:val="both"/>
        <w:rPr>
          <w:rFonts w:ascii="Times New Roman" w:hAnsi="Times New Roman" w:cs="Times New Roman"/>
          <w:sz w:val="24"/>
          <w:szCs w:val="24"/>
        </w:rPr>
      </w:pPr>
    </w:p>
    <w:p w:rsidR="00782262" w:rsidRPr="005A680E" w:rsidRDefault="00782262" w:rsidP="00782262">
      <w:pPr>
        <w:pStyle w:val="ConsPlusNormal"/>
        <w:ind w:firstLine="540"/>
        <w:jc w:val="both"/>
        <w:rPr>
          <w:rFonts w:ascii="Times New Roman" w:hAnsi="Times New Roman" w:cs="Times New Roman"/>
          <w:sz w:val="24"/>
          <w:szCs w:val="24"/>
        </w:rPr>
      </w:pPr>
    </w:p>
    <w:p w:rsidR="00B37B5B" w:rsidRDefault="00782262" w:rsidP="00782262">
      <w:pPr>
        <w:pStyle w:val="ConsPlusNormal"/>
        <w:widowControl/>
        <w:ind w:left="8460"/>
        <w:outlineLvl w:val="2"/>
        <w:rPr>
          <w:rFonts w:ascii="Times New Roman" w:hAnsi="Times New Roman" w:cs="Times New Roman"/>
          <w:sz w:val="28"/>
          <w:szCs w:val="28"/>
        </w:rPr>
      </w:pPr>
      <w:r>
        <w:rPr>
          <w:rFonts w:ascii="Times New Roman" w:hAnsi="Times New Roman" w:cs="Times New Roman"/>
          <w:sz w:val="28"/>
          <w:szCs w:val="28"/>
        </w:rPr>
        <w:t xml:space="preserve">         </w:t>
      </w:r>
    </w:p>
    <w:p w:rsidR="00B37B5B" w:rsidRDefault="00B37B5B" w:rsidP="00782262">
      <w:pPr>
        <w:pStyle w:val="ConsPlusNormal"/>
        <w:widowControl/>
        <w:ind w:left="8460"/>
        <w:outlineLvl w:val="2"/>
        <w:rPr>
          <w:rFonts w:ascii="Times New Roman" w:hAnsi="Times New Roman" w:cs="Times New Roman"/>
          <w:sz w:val="28"/>
          <w:szCs w:val="28"/>
        </w:rPr>
      </w:pPr>
    </w:p>
    <w:p w:rsidR="004E2BD3" w:rsidRDefault="004E2BD3" w:rsidP="00875D5F">
      <w:pPr>
        <w:pStyle w:val="ConsPlusNormal"/>
        <w:ind w:left="8505"/>
        <w:jc w:val="both"/>
        <w:rPr>
          <w:rFonts w:ascii="Times New Roman" w:hAnsi="Times New Roman" w:cs="Times New Roman"/>
          <w:sz w:val="28"/>
          <w:szCs w:val="28"/>
        </w:rPr>
      </w:pPr>
    </w:p>
    <w:p w:rsidR="00875D5F" w:rsidRPr="00875D5F" w:rsidRDefault="00875D5F" w:rsidP="00875D5F">
      <w:pPr>
        <w:pStyle w:val="ConsPlusNormal"/>
        <w:ind w:left="8505"/>
        <w:jc w:val="both"/>
        <w:rPr>
          <w:rFonts w:ascii="Times New Roman" w:hAnsi="Times New Roman" w:cs="Times New Roman"/>
          <w:sz w:val="28"/>
          <w:szCs w:val="28"/>
        </w:rPr>
      </w:pPr>
      <w:r w:rsidRPr="00875D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782262" w:rsidRPr="001D3F98" w:rsidRDefault="00875D5F" w:rsidP="00875D5F">
      <w:pPr>
        <w:pStyle w:val="ConsPlusNormal"/>
        <w:widowControl/>
        <w:ind w:left="8460"/>
        <w:outlineLvl w:val="2"/>
        <w:rPr>
          <w:rFonts w:ascii="Times New Roman" w:hAnsi="Times New Roman" w:cs="Times New Roman"/>
          <w:sz w:val="28"/>
          <w:szCs w:val="28"/>
        </w:rPr>
      </w:pPr>
      <w:r w:rsidRPr="00875D5F">
        <w:rPr>
          <w:rFonts w:ascii="Times New Roman" w:hAnsi="Times New Roman" w:cs="Times New Roman"/>
          <w:sz w:val="28"/>
          <w:szCs w:val="28"/>
        </w:rPr>
        <w:t>муниципальной программе «Молодежь Манского района в XXI веке»</w:t>
      </w:r>
      <w:r w:rsidR="001D3F98">
        <w:rPr>
          <w:rFonts w:ascii="Times New Roman" w:hAnsi="Times New Roman" w:cs="Times New Roman"/>
          <w:sz w:val="28"/>
          <w:szCs w:val="28"/>
        </w:rPr>
        <w:t xml:space="preserve"> </w:t>
      </w:r>
      <w:r w:rsidR="001D3F98" w:rsidRPr="001D3F98">
        <w:rPr>
          <w:rFonts w:ascii="Times New Roman" w:hAnsi="Times New Roman" w:cs="Times New Roman"/>
          <w:sz w:val="28"/>
          <w:szCs w:val="28"/>
        </w:rPr>
        <w:t>на  2016 год и плановый период 2017-2018 годов</w:t>
      </w:r>
    </w:p>
    <w:p w:rsidR="00DF5195" w:rsidRPr="005A680E" w:rsidRDefault="00DF5195" w:rsidP="00875D5F">
      <w:pPr>
        <w:pStyle w:val="ConsPlusNormal"/>
        <w:widowControl/>
        <w:ind w:left="8460"/>
        <w:outlineLvl w:val="2"/>
        <w:rPr>
          <w:rFonts w:ascii="Times New Roman" w:hAnsi="Times New Roman" w:cs="Times New Roman"/>
          <w:sz w:val="24"/>
          <w:szCs w:val="24"/>
        </w:rPr>
      </w:pPr>
    </w:p>
    <w:p w:rsidR="00782262" w:rsidRPr="0066457D" w:rsidRDefault="00782262" w:rsidP="00782262">
      <w:pPr>
        <w:jc w:val="center"/>
        <w:rPr>
          <w:sz w:val="28"/>
          <w:szCs w:val="28"/>
        </w:rPr>
      </w:pPr>
      <w:r w:rsidRPr="0066457D">
        <w:rPr>
          <w:sz w:val="28"/>
          <w:szCs w:val="28"/>
        </w:rPr>
        <w:t xml:space="preserve">Ресурсное обеспечение и прогнозная оценка расходов на реализацию целей муниципальной программы </w:t>
      </w:r>
    </w:p>
    <w:p w:rsidR="00782262" w:rsidRDefault="00782262" w:rsidP="00782262">
      <w:pPr>
        <w:jc w:val="center"/>
        <w:rPr>
          <w:sz w:val="28"/>
          <w:szCs w:val="28"/>
        </w:rPr>
      </w:pPr>
      <w:r w:rsidRPr="0066457D">
        <w:rPr>
          <w:sz w:val="28"/>
          <w:szCs w:val="28"/>
        </w:rPr>
        <w:t>Манского района с учетом источников финансирования, в том числе по уровням бюджетной системы</w:t>
      </w:r>
    </w:p>
    <w:p w:rsidR="00782262" w:rsidRDefault="00782262" w:rsidP="0078226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2"/>
        <w:gridCol w:w="2127"/>
        <w:gridCol w:w="2409"/>
        <w:gridCol w:w="1843"/>
        <w:gridCol w:w="1701"/>
        <w:gridCol w:w="1701"/>
        <w:gridCol w:w="1985"/>
      </w:tblGrid>
      <w:tr w:rsidR="00782262" w:rsidRPr="00DF5195" w:rsidTr="00875D5F">
        <w:tc>
          <w:tcPr>
            <w:tcW w:w="2472" w:type="dxa"/>
            <w:vMerge w:val="restart"/>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Статус</w:t>
            </w:r>
          </w:p>
        </w:tc>
        <w:tc>
          <w:tcPr>
            <w:tcW w:w="2127" w:type="dxa"/>
            <w:vMerge w:val="restart"/>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Наименование муниципальной программы, подпрограммы муниципальной программы</w:t>
            </w:r>
          </w:p>
        </w:tc>
        <w:tc>
          <w:tcPr>
            <w:tcW w:w="2409" w:type="dxa"/>
            <w:vMerge w:val="restart"/>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Ответственный исполнитель, соисполнители</w:t>
            </w:r>
          </w:p>
        </w:tc>
        <w:tc>
          <w:tcPr>
            <w:tcW w:w="7230" w:type="dxa"/>
            <w:gridSpan w:val="4"/>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Оценка расходов (руб.), годы</w:t>
            </w: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vMerge/>
          </w:tcPr>
          <w:p w:rsidR="00782262" w:rsidRPr="00DF5195" w:rsidRDefault="00782262" w:rsidP="00782262">
            <w:pPr>
              <w:rPr>
                <w:sz w:val="24"/>
                <w:szCs w:val="24"/>
              </w:rPr>
            </w:pPr>
          </w:p>
        </w:tc>
        <w:tc>
          <w:tcPr>
            <w:tcW w:w="1843" w:type="dxa"/>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очередной финансовый год</w:t>
            </w:r>
            <w:r w:rsidR="00875D5F" w:rsidRPr="00DF5195">
              <w:rPr>
                <w:rFonts w:ascii="Times New Roman" w:hAnsi="Times New Roman" w:cs="Times New Roman"/>
                <w:sz w:val="24"/>
                <w:szCs w:val="24"/>
              </w:rPr>
              <w:t xml:space="preserve"> (2016)</w:t>
            </w:r>
          </w:p>
        </w:tc>
        <w:tc>
          <w:tcPr>
            <w:tcW w:w="1701" w:type="dxa"/>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первый год планового периода</w:t>
            </w:r>
            <w:r w:rsidR="00875D5F" w:rsidRPr="00DF5195">
              <w:rPr>
                <w:rFonts w:ascii="Times New Roman" w:hAnsi="Times New Roman" w:cs="Times New Roman"/>
                <w:sz w:val="24"/>
                <w:szCs w:val="24"/>
              </w:rPr>
              <w:t xml:space="preserve"> (2017)</w:t>
            </w:r>
          </w:p>
        </w:tc>
        <w:tc>
          <w:tcPr>
            <w:tcW w:w="1701" w:type="dxa"/>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второй год планового периода</w:t>
            </w:r>
            <w:r w:rsidR="00875D5F" w:rsidRPr="00DF5195">
              <w:rPr>
                <w:rFonts w:ascii="Times New Roman" w:hAnsi="Times New Roman" w:cs="Times New Roman"/>
                <w:sz w:val="24"/>
                <w:szCs w:val="24"/>
              </w:rPr>
              <w:t xml:space="preserve"> (2018)</w:t>
            </w:r>
          </w:p>
        </w:tc>
        <w:tc>
          <w:tcPr>
            <w:tcW w:w="1985" w:type="dxa"/>
          </w:tcPr>
          <w:p w:rsidR="00782262" w:rsidRPr="00DF5195" w:rsidRDefault="00782262" w:rsidP="00782262">
            <w:pPr>
              <w:pStyle w:val="ConsPlusNormal"/>
              <w:jc w:val="center"/>
              <w:rPr>
                <w:rFonts w:ascii="Times New Roman" w:hAnsi="Times New Roman" w:cs="Times New Roman"/>
                <w:sz w:val="24"/>
                <w:szCs w:val="24"/>
              </w:rPr>
            </w:pPr>
            <w:r w:rsidRPr="00DF5195">
              <w:rPr>
                <w:rFonts w:ascii="Times New Roman" w:hAnsi="Times New Roman" w:cs="Times New Roman"/>
                <w:sz w:val="24"/>
                <w:szCs w:val="24"/>
              </w:rPr>
              <w:t>Итого на период</w:t>
            </w:r>
          </w:p>
        </w:tc>
      </w:tr>
      <w:tr w:rsidR="00782262" w:rsidRPr="00DF5195" w:rsidTr="00875D5F">
        <w:tc>
          <w:tcPr>
            <w:tcW w:w="2472" w:type="dxa"/>
            <w:vMerge w:val="restart"/>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Муниципальная программа</w:t>
            </w:r>
          </w:p>
        </w:tc>
        <w:tc>
          <w:tcPr>
            <w:tcW w:w="2127" w:type="dxa"/>
            <w:vMerge w:val="restart"/>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«Молодежь Манского района в XXI веке»</w:t>
            </w:r>
            <w:r w:rsidR="001D3F98">
              <w:rPr>
                <w:rFonts w:ascii="Times New Roman" w:hAnsi="Times New Roman" w:cs="Times New Roman"/>
                <w:sz w:val="24"/>
                <w:szCs w:val="24"/>
              </w:rPr>
              <w:t xml:space="preserve">  </w:t>
            </w:r>
            <w:r w:rsidR="001D3F98" w:rsidRPr="003A1759">
              <w:rPr>
                <w:rFonts w:ascii="Times New Roman" w:hAnsi="Times New Roman" w:cs="Times New Roman"/>
                <w:sz w:val="24"/>
                <w:szCs w:val="24"/>
              </w:rPr>
              <w:t>на  2016 год и плановый период 2017-2018 годов</w:t>
            </w: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Всего</w:t>
            </w:r>
          </w:p>
        </w:tc>
        <w:tc>
          <w:tcPr>
            <w:tcW w:w="1843" w:type="dxa"/>
          </w:tcPr>
          <w:p w:rsidR="00782262" w:rsidRPr="00DF5195" w:rsidRDefault="00875D5F"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4</w:t>
            </w:r>
            <w:r w:rsidR="00697C56">
              <w:rPr>
                <w:rFonts w:ascii="Times New Roman" w:hAnsi="Times New Roman" w:cs="Times New Roman"/>
                <w:sz w:val="24"/>
                <w:szCs w:val="24"/>
              </w:rPr>
              <w:t> 874 232</w:t>
            </w:r>
            <w:r w:rsidRPr="00DF5195">
              <w:rPr>
                <w:rFonts w:ascii="Times New Roman" w:hAnsi="Times New Roman" w:cs="Times New Roman"/>
                <w:sz w:val="24"/>
                <w:szCs w:val="24"/>
              </w:rPr>
              <w:t>,51</w:t>
            </w:r>
          </w:p>
        </w:tc>
        <w:tc>
          <w:tcPr>
            <w:tcW w:w="1701"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4 517 128,79</w:t>
            </w:r>
          </w:p>
        </w:tc>
        <w:tc>
          <w:tcPr>
            <w:tcW w:w="1701"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4 517 128,79</w:t>
            </w:r>
          </w:p>
        </w:tc>
        <w:tc>
          <w:tcPr>
            <w:tcW w:w="1985" w:type="dxa"/>
          </w:tcPr>
          <w:p w:rsidR="00782262" w:rsidRPr="00DF5195" w:rsidRDefault="00A72F83"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13</w:t>
            </w:r>
            <w:r w:rsidR="00697C56">
              <w:rPr>
                <w:rFonts w:ascii="Times New Roman" w:hAnsi="Times New Roman" w:cs="Times New Roman"/>
                <w:sz w:val="24"/>
                <w:szCs w:val="24"/>
              </w:rPr>
              <w:t> </w:t>
            </w:r>
            <w:r w:rsidRPr="00DF5195">
              <w:rPr>
                <w:rFonts w:ascii="Times New Roman" w:hAnsi="Times New Roman" w:cs="Times New Roman"/>
                <w:sz w:val="24"/>
                <w:szCs w:val="24"/>
              </w:rPr>
              <w:t>9</w:t>
            </w:r>
            <w:r w:rsidR="00697C56">
              <w:rPr>
                <w:rFonts w:ascii="Times New Roman" w:hAnsi="Times New Roman" w:cs="Times New Roman"/>
                <w:sz w:val="24"/>
                <w:szCs w:val="24"/>
              </w:rPr>
              <w:t>83 100</w:t>
            </w:r>
            <w:r w:rsidRPr="00DF5195">
              <w:rPr>
                <w:rFonts w:ascii="Times New Roman" w:hAnsi="Times New Roman" w:cs="Times New Roman"/>
                <w:sz w:val="24"/>
                <w:szCs w:val="24"/>
              </w:rPr>
              <w:t>,09</w:t>
            </w: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 том числе:</w:t>
            </w:r>
          </w:p>
        </w:tc>
        <w:tc>
          <w:tcPr>
            <w:tcW w:w="1843"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985" w:type="dxa"/>
          </w:tcPr>
          <w:p w:rsidR="00782262" w:rsidRPr="00DF5195" w:rsidRDefault="00782262" w:rsidP="00782262">
            <w:pPr>
              <w:pStyle w:val="ConsPlusNormal"/>
              <w:rPr>
                <w:rFonts w:ascii="Times New Roman" w:hAnsi="Times New Roman" w:cs="Times New Roman"/>
                <w:sz w:val="24"/>
                <w:szCs w:val="24"/>
              </w:rPr>
            </w:pP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федеральный бюджет</w:t>
            </w:r>
          </w:p>
        </w:tc>
        <w:tc>
          <w:tcPr>
            <w:tcW w:w="1843"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985" w:type="dxa"/>
          </w:tcPr>
          <w:p w:rsidR="00782262" w:rsidRPr="00DF5195" w:rsidRDefault="00782262" w:rsidP="00782262">
            <w:pPr>
              <w:pStyle w:val="ConsPlusNormal"/>
              <w:rPr>
                <w:rFonts w:ascii="Times New Roman" w:hAnsi="Times New Roman" w:cs="Times New Roman"/>
                <w:sz w:val="24"/>
                <w:szCs w:val="24"/>
              </w:rPr>
            </w:pP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краевой бюджет</w:t>
            </w:r>
          </w:p>
        </w:tc>
        <w:tc>
          <w:tcPr>
            <w:tcW w:w="1843"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701"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701"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985"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746 100,00</w:t>
            </w: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внебюджетные источники</w:t>
            </w:r>
          </w:p>
        </w:tc>
        <w:tc>
          <w:tcPr>
            <w:tcW w:w="1843"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985" w:type="dxa"/>
          </w:tcPr>
          <w:p w:rsidR="00782262" w:rsidRPr="00DF5195" w:rsidRDefault="00782262" w:rsidP="00782262">
            <w:pPr>
              <w:pStyle w:val="ConsPlusNormal"/>
              <w:rPr>
                <w:rFonts w:ascii="Times New Roman" w:hAnsi="Times New Roman" w:cs="Times New Roman"/>
                <w:sz w:val="24"/>
                <w:szCs w:val="24"/>
              </w:rPr>
            </w:pPr>
          </w:p>
        </w:tc>
      </w:tr>
      <w:tr w:rsidR="00782262" w:rsidRPr="00DF5195" w:rsidTr="00875D5F">
        <w:trPr>
          <w:trHeight w:val="564"/>
        </w:trPr>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местный бюджет</w:t>
            </w:r>
          </w:p>
        </w:tc>
        <w:tc>
          <w:tcPr>
            <w:tcW w:w="1843" w:type="dxa"/>
          </w:tcPr>
          <w:p w:rsidR="00782262" w:rsidRPr="00DF5195" w:rsidRDefault="00875D5F"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4 </w:t>
            </w:r>
            <w:r w:rsidR="00697C56">
              <w:rPr>
                <w:rFonts w:ascii="Times New Roman" w:hAnsi="Times New Roman" w:cs="Times New Roman"/>
                <w:sz w:val="24"/>
                <w:szCs w:val="24"/>
              </w:rPr>
              <w:t>625</w:t>
            </w:r>
            <w:r w:rsidRPr="00DF5195">
              <w:rPr>
                <w:rFonts w:ascii="Times New Roman" w:hAnsi="Times New Roman" w:cs="Times New Roman"/>
                <w:sz w:val="24"/>
                <w:szCs w:val="24"/>
              </w:rPr>
              <w:t xml:space="preserve"> </w:t>
            </w:r>
            <w:r w:rsidR="00697C56">
              <w:rPr>
                <w:rFonts w:ascii="Times New Roman" w:hAnsi="Times New Roman" w:cs="Times New Roman"/>
                <w:sz w:val="24"/>
                <w:szCs w:val="24"/>
              </w:rPr>
              <w:t>532</w:t>
            </w:r>
            <w:r w:rsidRPr="00DF5195">
              <w:rPr>
                <w:rFonts w:ascii="Times New Roman" w:hAnsi="Times New Roman" w:cs="Times New Roman"/>
                <w:sz w:val="24"/>
                <w:szCs w:val="24"/>
              </w:rPr>
              <w:t>,51</w:t>
            </w:r>
          </w:p>
        </w:tc>
        <w:tc>
          <w:tcPr>
            <w:tcW w:w="1701"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4 268 428,79</w:t>
            </w:r>
          </w:p>
        </w:tc>
        <w:tc>
          <w:tcPr>
            <w:tcW w:w="1701" w:type="dxa"/>
          </w:tcPr>
          <w:p w:rsidR="00782262"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4 268 428,79</w:t>
            </w:r>
          </w:p>
        </w:tc>
        <w:tc>
          <w:tcPr>
            <w:tcW w:w="1985" w:type="dxa"/>
          </w:tcPr>
          <w:p w:rsidR="00782262" w:rsidRPr="00DF5195" w:rsidRDefault="00A72F83"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13</w:t>
            </w:r>
            <w:r w:rsidR="00697C56">
              <w:rPr>
                <w:rFonts w:ascii="Times New Roman" w:hAnsi="Times New Roman" w:cs="Times New Roman"/>
                <w:sz w:val="24"/>
                <w:szCs w:val="24"/>
              </w:rPr>
              <w:t> 908 490</w:t>
            </w:r>
            <w:r w:rsidRPr="00DF5195">
              <w:rPr>
                <w:rFonts w:ascii="Times New Roman" w:hAnsi="Times New Roman" w:cs="Times New Roman"/>
                <w:sz w:val="24"/>
                <w:szCs w:val="24"/>
              </w:rPr>
              <w:t>,09</w:t>
            </w: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юридические лица</w:t>
            </w:r>
          </w:p>
        </w:tc>
        <w:tc>
          <w:tcPr>
            <w:tcW w:w="1843"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985" w:type="dxa"/>
          </w:tcPr>
          <w:p w:rsidR="00782262" w:rsidRPr="00DF5195" w:rsidRDefault="00782262" w:rsidP="00782262">
            <w:pPr>
              <w:pStyle w:val="ConsPlusNormal"/>
              <w:rPr>
                <w:rFonts w:ascii="Times New Roman" w:hAnsi="Times New Roman" w:cs="Times New Roman"/>
                <w:sz w:val="24"/>
                <w:szCs w:val="24"/>
              </w:rPr>
            </w:pPr>
          </w:p>
        </w:tc>
      </w:tr>
      <w:tr w:rsidR="00782262" w:rsidRPr="00DF5195" w:rsidTr="00875D5F">
        <w:tc>
          <w:tcPr>
            <w:tcW w:w="2472" w:type="dxa"/>
            <w:vMerge w:val="restart"/>
          </w:tcPr>
          <w:p w:rsidR="00782262" w:rsidRPr="00DF5195" w:rsidRDefault="00B37B5B" w:rsidP="00875D5F">
            <w:pPr>
              <w:ind w:left="222" w:right="248"/>
              <w:rPr>
                <w:sz w:val="24"/>
                <w:szCs w:val="24"/>
              </w:rPr>
            </w:pPr>
            <w:r w:rsidRPr="00DF5195">
              <w:rPr>
                <w:sz w:val="24"/>
                <w:szCs w:val="24"/>
              </w:rPr>
              <w:t xml:space="preserve">Подпрограмма 1 </w:t>
            </w:r>
          </w:p>
        </w:tc>
        <w:tc>
          <w:tcPr>
            <w:tcW w:w="2127" w:type="dxa"/>
            <w:vMerge w:val="restart"/>
          </w:tcPr>
          <w:p w:rsidR="00875D5F" w:rsidRPr="00DF5195" w:rsidRDefault="00875D5F" w:rsidP="00875D5F">
            <w:pPr>
              <w:ind w:left="222" w:right="248"/>
              <w:rPr>
                <w:sz w:val="24"/>
                <w:szCs w:val="24"/>
              </w:rPr>
            </w:pPr>
            <w:r w:rsidRPr="00DF5195">
              <w:rPr>
                <w:sz w:val="24"/>
                <w:szCs w:val="24"/>
              </w:rPr>
              <w:t xml:space="preserve">«Вовлечение </w:t>
            </w:r>
            <w:r w:rsidRPr="00DF5195">
              <w:rPr>
                <w:sz w:val="24"/>
                <w:szCs w:val="24"/>
              </w:rPr>
              <w:lastRenderedPageBreak/>
              <w:t>молодежи Манского района в социальную практику»</w:t>
            </w:r>
          </w:p>
          <w:p w:rsidR="00782262" w:rsidRPr="00DF5195" w:rsidRDefault="00782262" w:rsidP="00782262">
            <w:pPr>
              <w:pStyle w:val="ConsPlusNormal"/>
              <w:rPr>
                <w:rFonts w:ascii="Times New Roman" w:hAnsi="Times New Roman" w:cs="Times New Roman"/>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lastRenderedPageBreak/>
              <w:t>Всего</w:t>
            </w:r>
          </w:p>
        </w:tc>
        <w:tc>
          <w:tcPr>
            <w:tcW w:w="1843" w:type="dxa"/>
          </w:tcPr>
          <w:p w:rsidR="00782262" w:rsidRPr="00DF5195" w:rsidRDefault="00A72F83"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3</w:t>
            </w:r>
            <w:r w:rsidR="00697C56">
              <w:rPr>
                <w:rFonts w:ascii="Times New Roman" w:hAnsi="Times New Roman" w:cs="Times New Roman"/>
                <w:sz w:val="24"/>
                <w:szCs w:val="24"/>
              </w:rPr>
              <w:t> 071 831</w:t>
            </w:r>
            <w:r w:rsidRPr="00DF5195">
              <w:rPr>
                <w:rFonts w:ascii="Times New Roman" w:hAnsi="Times New Roman" w:cs="Times New Roman"/>
                <w:sz w:val="24"/>
                <w:szCs w:val="24"/>
              </w:rPr>
              <w:t>,51</w:t>
            </w:r>
          </w:p>
        </w:tc>
        <w:tc>
          <w:tcPr>
            <w:tcW w:w="1701" w:type="dxa"/>
          </w:tcPr>
          <w:p w:rsidR="00782262"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2 714 727,79</w:t>
            </w:r>
          </w:p>
        </w:tc>
        <w:tc>
          <w:tcPr>
            <w:tcW w:w="1701" w:type="dxa"/>
          </w:tcPr>
          <w:p w:rsidR="00782262"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2 714 727,79</w:t>
            </w:r>
          </w:p>
        </w:tc>
        <w:tc>
          <w:tcPr>
            <w:tcW w:w="1985" w:type="dxa"/>
          </w:tcPr>
          <w:p w:rsidR="00782262" w:rsidRPr="00DF5195" w:rsidRDefault="00A72F83"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8 5</w:t>
            </w:r>
            <w:r w:rsidR="00697C56">
              <w:rPr>
                <w:rFonts w:ascii="Times New Roman" w:hAnsi="Times New Roman" w:cs="Times New Roman"/>
                <w:sz w:val="24"/>
                <w:szCs w:val="24"/>
              </w:rPr>
              <w:t>0</w:t>
            </w:r>
            <w:r w:rsidRPr="00DF5195">
              <w:rPr>
                <w:rFonts w:ascii="Times New Roman" w:hAnsi="Times New Roman" w:cs="Times New Roman"/>
                <w:sz w:val="24"/>
                <w:szCs w:val="24"/>
              </w:rPr>
              <w:t>1 </w:t>
            </w:r>
            <w:r w:rsidR="00697C56">
              <w:rPr>
                <w:rFonts w:ascii="Times New Roman" w:hAnsi="Times New Roman" w:cs="Times New Roman"/>
                <w:sz w:val="24"/>
                <w:szCs w:val="24"/>
              </w:rPr>
              <w:t>28</w:t>
            </w:r>
            <w:r w:rsidRPr="00DF5195">
              <w:rPr>
                <w:rFonts w:ascii="Times New Roman" w:hAnsi="Times New Roman" w:cs="Times New Roman"/>
                <w:sz w:val="24"/>
                <w:szCs w:val="24"/>
              </w:rPr>
              <w:t>7,09</w:t>
            </w: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 том числе:</w:t>
            </w:r>
          </w:p>
        </w:tc>
        <w:tc>
          <w:tcPr>
            <w:tcW w:w="1843"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985" w:type="dxa"/>
          </w:tcPr>
          <w:p w:rsidR="00782262" w:rsidRPr="00DF5195" w:rsidRDefault="00782262" w:rsidP="00782262">
            <w:pPr>
              <w:pStyle w:val="ConsPlusNormal"/>
              <w:rPr>
                <w:rFonts w:ascii="Times New Roman" w:hAnsi="Times New Roman" w:cs="Times New Roman"/>
                <w:sz w:val="24"/>
                <w:szCs w:val="24"/>
              </w:rPr>
            </w:pPr>
          </w:p>
        </w:tc>
      </w:tr>
      <w:tr w:rsidR="00782262" w:rsidRPr="00DF5195" w:rsidTr="00875D5F">
        <w:tc>
          <w:tcPr>
            <w:tcW w:w="2472" w:type="dxa"/>
            <w:vMerge/>
          </w:tcPr>
          <w:p w:rsidR="00782262" w:rsidRPr="00DF5195" w:rsidRDefault="00782262" w:rsidP="00782262">
            <w:pPr>
              <w:rPr>
                <w:sz w:val="24"/>
                <w:szCs w:val="24"/>
              </w:rPr>
            </w:pPr>
          </w:p>
        </w:tc>
        <w:tc>
          <w:tcPr>
            <w:tcW w:w="2127" w:type="dxa"/>
            <w:vMerge/>
          </w:tcPr>
          <w:p w:rsidR="00782262" w:rsidRPr="00DF5195" w:rsidRDefault="00782262" w:rsidP="00782262">
            <w:pPr>
              <w:rPr>
                <w:sz w:val="24"/>
                <w:szCs w:val="24"/>
              </w:rPr>
            </w:pPr>
          </w:p>
        </w:tc>
        <w:tc>
          <w:tcPr>
            <w:tcW w:w="2409" w:type="dxa"/>
          </w:tcPr>
          <w:p w:rsidR="00782262" w:rsidRPr="00DF5195" w:rsidRDefault="00782262"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федеральный бюджет</w:t>
            </w:r>
          </w:p>
        </w:tc>
        <w:tc>
          <w:tcPr>
            <w:tcW w:w="1843"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701" w:type="dxa"/>
          </w:tcPr>
          <w:p w:rsidR="00782262" w:rsidRPr="00DF5195" w:rsidRDefault="00782262" w:rsidP="00782262">
            <w:pPr>
              <w:pStyle w:val="ConsPlusNormal"/>
              <w:rPr>
                <w:rFonts w:ascii="Times New Roman" w:hAnsi="Times New Roman" w:cs="Times New Roman"/>
                <w:sz w:val="24"/>
                <w:szCs w:val="24"/>
              </w:rPr>
            </w:pPr>
          </w:p>
        </w:tc>
        <w:tc>
          <w:tcPr>
            <w:tcW w:w="1985" w:type="dxa"/>
          </w:tcPr>
          <w:p w:rsidR="00782262" w:rsidRPr="00DF5195" w:rsidRDefault="00782262" w:rsidP="00782262">
            <w:pPr>
              <w:pStyle w:val="ConsPlusNormal"/>
              <w:rPr>
                <w:rFonts w:ascii="Times New Roman" w:hAnsi="Times New Roman" w:cs="Times New Roman"/>
                <w:sz w:val="24"/>
                <w:szCs w:val="24"/>
              </w:rPr>
            </w:pPr>
          </w:p>
        </w:tc>
      </w:tr>
      <w:tr w:rsidR="00875D5F" w:rsidRPr="00DF5195" w:rsidTr="00875D5F">
        <w:tc>
          <w:tcPr>
            <w:tcW w:w="2472" w:type="dxa"/>
            <w:vMerge/>
          </w:tcPr>
          <w:p w:rsidR="00875D5F" w:rsidRPr="00DF5195" w:rsidRDefault="00875D5F" w:rsidP="00782262">
            <w:pPr>
              <w:rPr>
                <w:sz w:val="24"/>
                <w:szCs w:val="24"/>
              </w:rPr>
            </w:pPr>
          </w:p>
        </w:tc>
        <w:tc>
          <w:tcPr>
            <w:tcW w:w="2127" w:type="dxa"/>
            <w:vMerge/>
          </w:tcPr>
          <w:p w:rsidR="00875D5F" w:rsidRPr="00DF5195" w:rsidRDefault="00875D5F" w:rsidP="00782262">
            <w:pPr>
              <w:rPr>
                <w:sz w:val="24"/>
                <w:szCs w:val="24"/>
              </w:rPr>
            </w:pPr>
          </w:p>
        </w:tc>
        <w:tc>
          <w:tcPr>
            <w:tcW w:w="2409" w:type="dxa"/>
          </w:tcPr>
          <w:p w:rsidR="00875D5F"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краевой бюджет</w:t>
            </w:r>
          </w:p>
        </w:tc>
        <w:tc>
          <w:tcPr>
            <w:tcW w:w="1843" w:type="dxa"/>
          </w:tcPr>
          <w:p w:rsidR="00875D5F" w:rsidRPr="00DF5195" w:rsidRDefault="00875D5F"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701" w:type="dxa"/>
          </w:tcPr>
          <w:p w:rsidR="00875D5F" w:rsidRPr="00DF5195" w:rsidRDefault="00875D5F"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701" w:type="dxa"/>
          </w:tcPr>
          <w:p w:rsidR="00875D5F" w:rsidRPr="00DF5195" w:rsidRDefault="00875D5F"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248 700,00</w:t>
            </w:r>
          </w:p>
        </w:tc>
        <w:tc>
          <w:tcPr>
            <w:tcW w:w="1985" w:type="dxa"/>
          </w:tcPr>
          <w:p w:rsidR="00875D5F" w:rsidRPr="00DF5195" w:rsidRDefault="00875D5F"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746 100,00</w:t>
            </w:r>
          </w:p>
        </w:tc>
      </w:tr>
      <w:tr w:rsidR="00875D5F" w:rsidRPr="00DF5195" w:rsidTr="00875D5F">
        <w:tc>
          <w:tcPr>
            <w:tcW w:w="2472" w:type="dxa"/>
            <w:vMerge/>
          </w:tcPr>
          <w:p w:rsidR="00875D5F" w:rsidRPr="00DF5195" w:rsidRDefault="00875D5F" w:rsidP="00782262">
            <w:pPr>
              <w:rPr>
                <w:sz w:val="24"/>
                <w:szCs w:val="24"/>
              </w:rPr>
            </w:pPr>
          </w:p>
        </w:tc>
        <w:tc>
          <w:tcPr>
            <w:tcW w:w="2127" w:type="dxa"/>
            <w:vMerge/>
          </w:tcPr>
          <w:p w:rsidR="00875D5F" w:rsidRPr="00DF5195" w:rsidRDefault="00875D5F" w:rsidP="00782262">
            <w:pPr>
              <w:rPr>
                <w:sz w:val="24"/>
                <w:szCs w:val="24"/>
              </w:rPr>
            </w:pPr>
          </w:p>
        </w:tc>
        <w:tc>
          <w:tcPr>
            <w:tcW w:w="2409" w:type="dxa"/>
          </w:tcPr>
          <w:p w:rsidR="00875D5F" w:rsidRPr="00DF5195" w:rsidRDefault="00875D5F"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внебюджетные источники</w:t>
            </w:r>
          </w:p>
        </w:tc>
        <w:tc>
          <w:tcPr>
            <w:tcW w:w="1843" w:type="dxa"/>
          </w:tcPr>
          <w:p w:rsidR="00875D5F" w:rsidRPr="00DF5195" w:rsidRDefault="00875D5F" w:rsidP="00782262">
            <w:pPr>
              <w:pStyle w:val="ConsPlusNormal"/>
              <w:rPr>
                <w:rFonts w:ascii="Times New Roman" w:hAnsi="Times New Roman" w:cs="Times New Roman"/>
                <w:sz w:val="24"/>
                <w:szCs w:val="24"/>
              </w:rPr>
            </w:pPr>
          </w:p>
        </w:tc>
        <w:tc>
          <w:tcPr>
            <w:tcW w:w="1701" w:type="dxa"/>
          </w:tcPr>
          <w:p w:rsidR="00875D5F" w:rsidRPr="00DF5195" w:rsidRDefault="00875D5F" w:rsidP="00782262">
            <w:pPr>
              <w:pStyle w:val="ConsPlusNormal"/>
              <w:rPr>
                <w:rFonts w:ascii="Times New Roman" w:hAnsi="Times New Roman" w:cs="Times New Roman"/>
                <w:sz w:val="24"/>
                <w:szCs w:val="24"/>
              </w:rPr>
            </w:pPr>
          </w:p>
        </w:tc>
        <w:tc>
          <w:tcPr>
            <w:tcW w:w="1701" w:type="dxa"/>
          </w:tcPr>
          <w:p w:rsidR="00875D5F" w:rsidRPr="00DF5195" w:rsidRDefault="00875D5F" w:rsidP="00782262">
            <w:pPr>
              <w:pStyle w:val="ConsPlusNormal"/>
              <w:rPr>
                <w:rFonts w:ascii="Times New Roman" w:hAnsi="Times New Roman" w:cs="Times New Roman"/>
                <w:sz w:val="24"/>
                <w:szCs w:val="24"/>
              </w:rPr>
            </w:pPr>
          </w:p>
        </w:tc>
        <w:tc>
          <w:tcPr>
            <w:tcW w:w="1985" w:type="dxa"/>
          </w:tcPr>
          <w:p w:rsidR="00875D5F" w:rsidRPr="00DF5195" w:rsidRDefault="00875D5F"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местный бюджет</w:t>
            </w:r>
          </w:p>
        </w:tc>
        <w:tc>
          <w:tcPr>
            <w:tcW w:w="1843" w:type="dxa"/>
          </w:tcPr>
          <w:p w:rsidR="00A72F83" w:rsidRPr="00DF5195" w:rsidRDefault="00A72F83" w:rsidP="00697C56">
            <w:pPr>
              <w:pStyle w:val="ConsPlusNormal"/>
              <w:rPr>
                <w:rFonts w:ascii="Times New Roman" w:hAnsi="Times New Roman" w:cs="Times New Roman"/>
                <w:sz w:val="24"/>
                <w:szCs w:val="24"/>
              </w:rPr>
            </w:pPr>
            <w:r w:rsidRPr="00DF5195">
              <w:rPr>
                <w:rFonts w:ascii="Times New Roman" w:hAnsi="Times New Roman" w:cs="Times New Roman"/>
                <w:sz w:val="24"/>
                <w:szCs w:val="24"/>
              </w:rPr>
              <w:t>2 8</w:t>
            </w:r>
            <w:r w:rsidR="00697C56">
              <w:rPr>
                <w:rFonts w:ascii="Times New Roman" w:hAnsi="Times New Roman" w:cs="Times New Roman"/>
                <w:sz w:val="24"/>
                <w:szCs w:val="24"/>
              </w:rPr>
              <w:t>2</w:t>
            </w:r>
            <w:r w:rsidRPr="00DF5195">
              <w:rPr>
                <w:rFonts w:ascii="Times New Roman" w:hAnsi="Times New Roman" w:cs="Times New Roman"/>
                <w:sz w:val="24"/>
                <w:szCs w:val="24"/>
              </w:rPr>
              <w:t xml:space="preserve">3 </w:t>
            </w:r>
            <w:r w:rsidR="00697C56">
              <w:rPr>
                <w:rFonts w:ascii="Times New Roman" w:hAnsi="Times New Roman" w:cs="Times New Roman"/>
                <w:sz w:val="24"/>
                <w:szCs w:val="24"/>
              </w:rPr>
              <w:t>13</w:t>
            </w:r>
            <w:r w:rsidRPr="00DF5195">
              <w:rPr>
                <w:rFonts w:ascii="Times New Roman" w:hAnsi="Times New Roman" w:cs="Times New Roman"/>
                <w:sz w:val="24"/>
                <w:szCs w:val="24"/>
              </w:rPr>
              <w:t>1,51</w:t>
            </w:r>
          </w:p>
        </w:tc>
        <w:tc>
          <w:tcPr>
            <w:tcW w:w="1701" w:type="dxa"/>
          </w:tcPr>
          <w:p w:rsidR="00A72F83" w:rsidRPr="00DF5195" w:rsidRDefault="00A72F83" w:rsidP="00445A7B">
            <w:pPr>
              <w:pStyle w:val="ConsPlusNormal"/>
              <w:rPr>
                <w:rFonts w:ascii="Times New Roman" w:hAnsi="Times New Roman" w:cs="Times New Roman"/>
                <w:sz w:val="24"/>
                <w:szCs w:val="24"/>
              </w:rPr>
            </w:pPr>
            <w:r w:rsidRPr="00DF5195">
              <w:rPr>
                <w:rFonts w:ascii="Times New Roman" w:hAnsi="Times New Roman" w:cs="Times New Roman"/>
                <w:sz w:val="24"/>
                <w:szCs w:val="24"/>
              </w:rPr>
              <w:t>2 466 027,79</w:t>
            </w:r>
          </w:p>
        </w:tc>
        <w:tc>
          <w:tcPr>
            <w:tcW w:w="1701" w:type="dxa"/>
          </w:tcPr>
          <w:p w:rsidR="00A72F83" w:rsidRPr="00DF5195" w:rsidRDefault="00A72F83" w:rsidP="00445A7B">
            <w:pPr>
              <w:pStyle w:val="ConsPlusNormal"/>
              <w:rPr>
                <w:rFonts w:ascii="Times New Roman" w:hAnsi="Times New Roman" w:cs="Times New Roman"/>
                <w:sz w:val="24"/>
                <w:szCs w:val="24"/>
              </w:rPr>
            </w:pPr>
            <w:r w:rsidRPr="00DF5195">
              <w:rPr>
                <w:rFonts w:ascii="Times New Roman" w:hAnsi="Times New Roman" w:cs="Times New Roman"/>
                <w:sz w:val="24"/>
                <w:szCs w:val="24"/>
              </w:rPr>
              <w:t>2 466 027,79</w:t>
            </w:r>
          </w:p>
        </w:tc>
        <w:tc>
          <w:tcPr>
            <w:tcW w:w="1985"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7 775 837,09</w:t>
            </w: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юридические лица</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val="restart"/>
          </w:tcPr>
          <w:p w:rsidR="00A72F83" w:rsidRPr="00DF5195" w:rsidRDefault="00A72F83" w:rsidP="00875D5F">
            <w:pPr>
              <w:ind w:left="222" w:right="248"/>
              <w:rPr>
                <w:sz w:val="24"/>
                <w:szCs w:val="24"/>
              </w:rPr>
            </w:pPr>
            <w:r w:rsidRPr="00DF5195">
              <w:rPr>
                <w:sz w:val="24"/>
                <w:szCs w:val="24"/>
              </w:rPr>
              <w:t xml:space="preserve">Подпрограмма 2 </w:t>
            </w:r>
          </w:p>
        </w:tc>
        <w:tc>
          <w:tcPr>
            <w:tcW w:w="2127" w:type="dxa"/>
            <w:vMerge w:val="restart"/>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«Патриотическое воспитание молодежи Манского района»</w:t>
            </w: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Всего</w:t>
            </w:r>
          </w:p>
        </w:tc>
        <w:tc>
          <w:tcPr>
            <w:tcW w:w="1843"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701"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701"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985"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2 557 203,00</w:t>
            </w: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 том числе:</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федеральный бюджет</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краевой бюджет</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внебюджетные источники</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местный бюджет</w:t>
            </w:r>
          </w:p>
        </w:tc>
        <w:tc>
          <w:tcPr>
            <w:tcW w:w="1843"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701"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701"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852 401,00</w:t>
            </w:r>
          </w:p>
        </w:tc>
        <w:tc>
          <w:tcPr>
            <w:tcW w:w="1985"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2 557 203,00</w:t>
            </w: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юридические лица</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val="restart"/>
          </w:tcPr>
          <w:p w:rsidR="00A72F83" w:rsidRPr="00DF5195" w:rsidRDefault="00A72F83" w:rsidP="00B37B5B">
            <w:pPr>
              <w:ind w:left="222" w:right="248"/>
              <w:rPr>
                <w:bCs/>
                <w:sz w:val="24"/>
                <w:szCs w:val="24"/>
              </w:rPr>
            </w:pPr>
            <w:r w:rsidRPr="00DF5195">
              <w:rPr>
                <w:sz w:val="24"/>
                <w:szCs w:val="24"/>
              </w:rPr>
              <w:t xml:space="preserve">Подпрограмма 3 </w:t>
            </w:r>
          </w:p>
          <w:p w:rsidR="00A72F83" w:rsidRPr="00DF5195" w:rsidRDefault="00A72F83" w:rsidP="00782262">
            <w:pPr>
              <w:pStyle w:val="ConsPlusNormal"/>
              <w:rPr>
                <w:rFonts w:ascii="Times New Roman" w:hAnsi="Times New Roman" w:cs="Times New Roman"/>
                <w:sz w:val="24"/>
                <w:szCs w:val="24"/>
              </w:rPr>
            </w:pPr>
          </w:p>
        </w:tc>
        <w:tc>
          <w:tcPr>
            <w:tcW w:w="2127" w:type="dxa"/>
            <w:vMerge w:val="restart"/>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«Обеспечение жильем молодых семей в Манском районе»</w:t>
            </w: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Всего</w:t>
            </w:r>
          </w:p>
        </w:tc>
        <w:tc>
          <w:tcPr>
            <w:tcW w:w="1843"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701"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701"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985"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2 850 000,00</w:t>
            </w: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 том числе:</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федеральный бюджет</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краевой бюджет</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внебюджетные источники</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местный бюджет</w:t>
            </w:r>
          </w:p>
        </w:tc>
        <w:tc>
          <w:tcPr>
            <w:tcW w:w="1843"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701"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701"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950 000</w:t>
            </w:r>
          </w:p>
        </w:tc>
        <w:tc>
          <w:tcPr>
            <w:tcW w:w="1985" w:type="dxa"/>
          </w:tcPr>
          <w:p w:rsidR="00A72F83" w:rsidRPr="00DF5195" w:rsidRDefault="00A72F83" w:rsidP="00875D5F">
            <w:pPr>
              <w:pStyle w:val="ConsPlusNormal"/>
              <w:rPr>
                <w:rFonts w:ascii="Times New Roman" w:hAnsi="Times New Roman" w:cs="Times New Roman"/>
                <w:sz w:val="24"/>
                <w:szCs w:val="24"/>
              </w:rPr>
            </w:pPr>
            <w:r w:rsidRPr="00DF5195">
              <w:rPr>
                <w:rFonts w:ascii="Times New Roman" w:hAnsi="Times New Roman" w:cs="Times New Roman"/>
                <w:sz w:val="24"/>
                <w:szCs w:val="24"/>
              </w:rPr>
              <w:t>2 850 000,00</w:t>
            </w:r>
          </w:p>
        </w:tc>
      </w:tr>
      <w:tr w:rsidR="00A72F83" w:rsidRPr="00DF5195" w:rsidTr="00875D5F">
        <w:tc>
          <w:tcPr>
            <w:tcW w:w="2472" w:type="dxa"/>
            <w:vMerge/>
          </w:tcPr>
          <w:p w:rsidR="00A72F83" w:rsidRPr="00DF5195" w:rsidRDefault="00A72F83" w:rsidP="00782262">
            <w:pPr>
              <w:rPr>
                <w:sz w:val="24"/>
                <w:szCs w:val="24"/>
              </w:rPr>
            </w:pPr>
          </w:p>
        </w:tc>
        <w:tc>
          <w:tcPr>
            <w:tcW w:w="2127" w:type="dxa"/>
            <w:vMerge/>
          </w:tcPr>
          <w:p w:rsidR="00A72F83" w:rsidRPr="00DF5195" w:rsidRDefault="00A72F83" w:rsidP="00782262">
            <w:pPr>
              <w:rPr>
                <w:sz w:val="24"/>
                <w:szCs w:val="24"/>
              </w:rPr>
            </w:pPr>
          </w:p>
        </w:tc>
        <w:tc>
          <w:tcPr>
            <w:tcW w:w="2409" w:type="dxa"/>
          </w:tcPr>
          <w:p w:rsidR="00A72F83" w:rsidRPr="00DF5195" w:rsidRDefault="00A72F83" w:rsidP="00782262">
            <w:pPr>
              <w:pStyle w:val="ConsPlusNormal"/>
              <w:rPr>
                <w:rFonts w:ascii="Times New Roman" w:hAnsi="Times New Roman" w:cs="Times New Roman"/>
                <w:sz w:val="24"/>
                <w:szCs w:val="24"/>
              </w:rPr>
            </w:pPr>
            <w:r w:rsidRPr="00DF5195">
              <w:rPr>
                <w:rFonts w:ascii="Times New Roman" w:hAnsi="Times New Roman" w:cs="Times New Roman"/>
                <w:sz w:val="24"/>
                <w:szCs w:val="24"/>
              </w:rPr>
              <w:t>юридические лица</w:t>
            </w:r>
          </w:p>
        </w:tc>
        <w:tc>
          <w:tcPr>
            <w:tcW w:w="1843"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701" w:type="dxa"/>
          </w:tcPr>
          <w:p w:rsidR="00A72F83" w:rsidRPr="00DF5195" w:rsidRDefault="00A72F83" w:rsidP="00782262">
            <w:pPr>
              <w:pStyle w:val="ConsPlusNormal"/>
              <w:rPr>
                <w:rFonts w:ascii="Times New Roman" w:hAnsi="Times New Roman" w:cs="Times New Roman"/>
                <w:sz w:val="24"/>
                <w:szCs w:val="24"/>
              </w:rPr>
            </w:pPr>
          </w:p>
        </w:tc>
        <w:tc>
          <w:tcPr>
            <w:tcW w:w="1985" w:type="dxa"/>
          </w:tcPr>
          <w:p w:rsidR="00A72F83" w:rsidRPr="00DF5195" w:rsidRDefault="00A72F83" w:rsidP="00782262">
            <w:pPr>
              <w:pStyle w:val="ConsPlusNormal"/>
              <w:rPr>
                <w:rFonts w:ascii="Times New Roman" w:hAnsi="Times New Roman" w:cs="Times New Roman"/>
                <w:sz w:val="24"/>
                <w:szCs w:val="24"/>
              </w:rPr>
            </w:pPr>
          </w:p>
        </w:tc>
      </w:tr>
    </w:tbl>
    <w:p w:rsidR="00DD0A22" w:rsidRDefault="00DD0A22" w:rsidP="00DF5195">
      <w:pPr>
        <w:pStyle w:val="ConsPlusNormal"/>
        <w:ind w:left="2694"/>
        <w:rPr>
          <w:rFonts w:ascii="Times New Roman" w:hAnsi="Times New Roman" w:cs="Times New Roman"/>
          <w:sz w:val="28"/>
          <w:szCs w:val="28"/>
        </w:rPr>
      </w:pPr>
    </w:p>
    <w:p w:rsidR="00DD0A22" w:rsidRDefault="00DD0A22" w:rsidP="00DF5195">
      <w:pPr>
        <w:pStyle w:val="ConsPlusNormal"/>
        <w:ind w:left="2694"/>
        <w:rPr>
          <w:rFonts w:ascii="Times New Roman" w:hAnsi="Times New Roman" w:cs="Times New Roman"/>
          <w:sz w:val="28"/>
          <w:szCs w:val="28"/>
        </w:rPr>
      </w:pPr>
    </w:p>
    <w:p w:rsidR="00DD0A22" w:rsidRDefault="00DD0A22" w:rsidP="00DF5195">
      <w:pPr>
        <w:pStyle w:val="ConsPlusNormal"/>
        <w:ind w:left="2694"/>
        <w:rPr>
          <w:rFonts w:ascii="Times New Roman" w:hAnsi="Times New Roman" w:cs="Times New Roman"/>
          <w:sz w:val="28"/>
          <w:szCs w:val="28"/>
        </w:rPr>
      </w:pPr>
    </w:p>
    <w:p w:rsidR="00DF5195" w:rsidRDefault="00DF5195" w:rsidP="00DF5195">
      <w:pPr>
        <w:pStyle w:val="ConsPlusNormal"/>
        <w:ind w:left="2694"/>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DF5195" w:rsidRDefault="00DF5195" w:rsidP="00DF5195">
      <w:pPr>
        <w:pStyle w:val="ConsPlusNormal"/>
        <w:ind w:left="2694"/>
        <w:rPr>
          <w:rFonts w:ascii="Times New Roman" w:hAnsi="Times New Roman" w:cs="Times New Roman"/>
          <w:sz w:val="28"/>
          <w:szCs w:val="28"/>
        </w:rPr>
      </w:pPr>
      <w:r>
        <w:rPr>
          <w:rFonts w:ascii="Times New Roman" w:hAnsi="Times New Roman" w:cs="Times New Roman"/>
          <w:sz w:val="28"/>
          <w:szCs w:val="28"/>
        </w:rPr>
        <w:t>отдела культуры</w:t>
      </w:r>
    </w:p>
    <w:p w:rsidR="00194153" w:rsidRDefault="00DF5195" w:rsidP="007C4EB6">
      <w:pPr>
        <w:pStyle w:val="ConsPlusNormal"/>
        <w:ind w:left="2694"/>
      </w:pPr>
      <w:r>
        <w:rPr>
          <w:rFonts w:ascii="Times New Roman" w:hAnsi="Times New Roman" w:cs="Times New Roman"/>
          <w:sz w:val="28"/>
          <w:szCs w:val="28"/>
        </w:rPr>
        <w:t xml:space="preserve">и молодежной политики                                                                          </w:t>
      </w:r>
      <w:proofErr w:type="spellStart"/>
      <w:r>
        <w:rPr>
          <w:rFonts w:ascii="Times New Roman" w:hAnsi="Times New Roman" w:cs="Times New Roman"/>
          <w:sz w:val="28"/>
          <w:szCs w:val="28"/>
        </w:rPr>
        <w:t>Е.А.Кольц</w:t>
      </w:r>
      <w:proofErr w:type="spellEnd"/>
      <w:r w:rsidR="00782262">
        <w:rPr>
          <w:rFonts w:ascii="Times New Roman" w:hAnsi="Times New Roman" w:cs="Times New Roman"/>
          <w:sz w:val="28"/>
          <w:szCs w:val="28"/>
        </w:rPr>
        <w:t xml:space="preserve">                                             </w:t>
      </w:r>
    </w:p>
    <w:sectPr w:rsidR="00194153" w:rsidSect="0078226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57" w:rsidRDefault="00CC1457" w:rsidP="00FC019D">
      <w:r>
        <w:separator/>
      </w:r>
    </w:p>
  </w:endnote>
  <w:endnote w:type="continuationSeparator" w:id="0">
    <w:p w:rsidR="00CC1457" w:rsidRDefault="00CC1457" w:rsidP="00FC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57" w:rsidRDefault="00CC1457" w:rsidP="00FC019D">
      <w:r>
        <w:separator/>
      </w:r>
    </w:p>
  </w:footnote>
  <w:footnote w:type="continuationSeparator" w:id="0">
    <w:p w:rsidR="00CC1457" w:rsidRDefault="00CC1457" w:rsidP="00FC0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33FD370E"/>
    <w:multiLevelType w:val="hybridMultilevel"/>
    <w:tmpl w:val="C74AF6B2"/>
    <w:lvl w:ilvl="0" w:tplc="03D2C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A16B8"/>
    <w:multiLevelType w:val="hybridMultilevel"/>
    <w:tmpl w:val="6DE0CA06"/>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11720C"/>
    <w:multiLevelType w:val="hybridMultilevel"/>
    <w:tmpl w:val="80E6809C"/>
    <w:lvl w:ilvl="0" w:tplc="D00C1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1923EA"/>
    <w:multiLevelType w:val="hybridMultilevel"/>
    <w:tmpl w:val="FD2E8F8A"/>
    <w:lvl w:ilvl="0" w:tplc="F6E44F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B275927"/>
    <w:multiLevelType w:val="multilevel"/>
    <w:tmpl w:val="5ACCC81E"/>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7014019B"/>
    <w:multiLevelType w:val="hybridMultilevel"/>
    <w:tmpl w:val="C69E4CEE"/>
    <w:lvl w:ilvl="0" w:tplc="F6E44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42567D"/>
    <w:multiLevelType w:val="hybridMultilevel"/>
    <w:tmpl w:val="63FAC77C"/>
    <w:lvl w:ilvl="0" w:tplc="96DE71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A7"/>
    <w:rsid w:val="00021B7F"/>
    <w:rsid w:val="000F2E67"/>
    <w:rsid w:val="001161D5"/>
    <w:rsid w:val="00151A61"/>
    <w:rsid w:val="00194153"/>
    <w:rsid w:val="001C6E14"/>
    <w:rsid w:val="001D3F98"/>
    <w:rsid w:val="00214E2B"/>
    <w:rsid w:val="002D1C91"/>
    <w:rsid w:val="002E70A9"/>
    <w:rsid w:val="003A1759"/>
    <w:rsid w:val="003B2A82"/>
    <w:rsid w:val="00417639"/>
    <w:rsid w:val="00445A7B"/>
    <w:rsid w:val="004754A7"/>
    <w:rsid w:val="00480AE8"/>
    <w:rsid w:val="004872FA"/>
    <w:rsid w:val="004A0947"/>
    <w:rsid w:val="004C645B"/>
    <w:rsid w:val="004E2BD3"/>
    <w:rsid w:val="00521A25"/>
    <w:rsid w:val="005842AC"/>
    <w:rsid w:val="005A4BB2"/>
    <w:rsid w:val="005D5237"/>
    <w:rsid w:val="005E5635"/>
    <w:rsid w:val="005F55A5"/>
    <w:rsid w:val="00624597"/>
    <w:rsid w:val="00632201"/>
    <w:rsid w:val="00645D70"/>
    <w:rsid w:val="00677CFE"/>
    <w:rsid w:val="00680FE0"/>
    <w:rsid w:val="00691855"/>
    <w:rsid w:val="00697C56"/>
    <w:rsid w:val="006B7760"/>
    <w:rsid w:val="00782262"/>
    <w:rsid w:val="007B581B"/>
    <w:rsid w:val="007C4EB6"/>
    <w:rsid w:val="008131D5"/>
    <w:rsid w:val="008233C6"/>
    <w:rsid w:val="00875D5F"/>
    <w:rsid w:val="008937EE"/>
    <w:rsid w:val="008B04A4"/>
    <w:rsid w:val="00950F72"/>
    <w:rsid w:val="00987AAB"/>
    <w:rsid w:val="009C7CC0"/>
    <w:rsid w:val="00A42E4B"/>
    <w:rsid w:val="00A63797"/>
    <w:rsid w:val="00A66FDE"/>
    <w:rsid w:val="00A72F83"/>
    <w:rsid w:val="00AA3832"/>
    <w:rsid w:val="00AB6DED"/>
    <w:rsid w:val="00AC003A"/>
    <w:rsid w:val="00AD0F75"/>
    <w:rsid w:val="00B05CAA"/>
    <w:rsid w:val="00B358AA"/>
    <w:rsid w:val="00B37B5B"/>
    <w:rsid w:val="00B40406"/>
    <w:rsid w:val="00B83184"/>
    <w:rsid w:val="00BB5A95"/>
    <w:rsid w:val="00BF7497"/>
    <w:rsid w:val="00C13DA3"/>
    <w:rsid w:val="00C16728"/>
    <w:rsid w:val="00C22BE7"/>
    <w:rsid w:val="00C5796A"/>
    <w:rsid w:val="00C93482"/>
    <w:rsid w:val="00CA4054"/>
    <w:rsid w:val="00CC1457"/>
    <w:rsid w:val="00CC7737"/>
    <w:rsid w:val="00CD1298"/>
    <w:rsid w:val="00CF62C1"/>
    <w:rsid w:val="00D53514"/>
    <w:rsid w:val="00D543B8"/>
    <w:rsid w:val="00D6675A"/>
    <w:rsid w:val="00DD0A22"/>
    <w:rsid w:val="00DF5195"/>
    <w:rsid w:val="00E10798"/>
    <w:rsid w:val="00E1445A"/>
    <w:rsid w:val="00E30681"/>
    <w:rsid w:val="00EF5AA2"/>
    <w:rsid w:val="00F21157"/>
    <w:rsid w:val="00FC019D"/>
    <w:rsid w:val="00FF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2262"/>
    <w:pPr>
      <w:keepNext/>
      <w:numPr>
        <w:numId w:val="1"/>
      </w:numPr>
      <w:suppressAutoHyphens/>
      <w:jc w:val="both"/>
      <w:outlineLvl w:val="0"/>
    </w:pPr>
    <w:rPr>
      <w:sz w:val="28"/>
      <w:lang w:eastAsia="ar-SA"/>
    </w:rPr>
  </w:style>
  <w:style w:type="paragraph" w:styleId="2">
    <w:name w:val="heading 2"/>
    <w:basedOn w:val="a"/>
    <w:next w:val="a"/>
    <w:link w:val="20"/>
    <w:qFormat/>
    <w:rsid w:val="00782262"/>
    <w:pPr>
      <w:keepNext/>
      <w:numPr>
        <w:ilvl w:val="1"/>
        <w:numId w:val="1"/>
      </w:numPr>
      <w:suppressAutoHyphens/>
      <w:spacing w:before="240" w:after="60"/>
      <w:jc w:val="both"/>
      <w:outlineLvl w:val="1"/>
    </w:pPr>
    <w:rPr>
      <w:rFonts w:ascii="Arial" w:hAnsi="Arial"/>
      <w:b/>
      <w:i/>
      <w:sz w:val="28"/>
      <w:lang w:eastAsia="ar-SA"/>
    </w:rPr>
  </w:style>
  <w:style w:type="paragraph" w:styleId="3">
    <w:name w:val="heading 3"/>
    <w:basedOn w:val="a"/>
    <w:next w:val="a"/>
    <w:link w:val="30"/>
    <w:qFormat/>
    <w:rsid w:val="00782262"/>
    <w:pPr>
      <w:keepNext/>
      <w:numPr>
        <w:ilvl w:val="2"/>
        <w:numId w:val="1"/>
      </w:numPr>
      <w:suppressAutoHyphens/>
      <w:jc w:val="both"/>
      <w:outlineLvl w:val="2"/>
    </w:pPr>
    <w:rPr>
      <w:b/>
      <w:sz w:val="24"/>
      <w:lang w:eastAsia="ar-SA"/>
    </w:rPr>
  </w:style>
  <w:style w:type="paragraph" w:styleId="4">
    <w:name w:val="heading 4"/>
    <w:basedOn w:val="a"/>
    <w:next w:val="a"/>
    <w:link w:val="40"/>
    <w:qFormat/>
    <w:rsid w:val="00782262"/>
    <w:pPr>
      <w:keepNext/>
      <w:numPr>
        <w:ilvl w:val="3"/>
        <w:numId w:val="1"/>
      </w:numPr>
      <w:suppressAutoHyphens/>
      <w:jc w:val="center"/>
      <w:outlineLvl w:val="3"/>
    </w:pPr>
    <w:rPr>
      <w:b/>
      <w:sz w:val="24"/>
      <w:lang w:eastAsia="ar-SA"/>
    </w:rPr>
  </w:style>
  <w:style w:type="paragraph" w:styleId="5">
    <w:name w:val="heading 5"/>
    <w:basedOn w:val="a"/>
    <w:next w:val="a"/>
    <w:link w:val="50"/>
    <w:qFormat/>
    <w:rsid w:val="00782262"/>
    <w:pPr>
      <w:keepNext/>
      <w:numPr>
        <w:ilvl w:val="4"/>
        <w:numId w:val="1"/>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qFormat/>
    <w:rsid w:val="00782262"/>
    <w:pPr>
      <w:keepNext/>
      <w:numPr>
        <w:ilvl w:val="5"/>
        <w:numId w:val="1"/>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qFormat/>
    <w:rsid w:val="00782262"/>
    <w:pPr>
      <w:keepNext/>
      <w:numPr>
        <w:ilvl w:val="6"/>
        <w:numId w:val="1"/>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qFormat/>
    <w:rsid w:val="00782262"/>
    <w:pPr>
      <w:keepNext/>
      <w:numPr>
        <w:ilvl w:val="7"/>
        <w:numId w:val="1"/>
      </w:numPr>
      <w:suppressAutoHyphens/>
      <w:jc w:val="both"/>
      <w:outlineLvl w:val="7"/>
    </w:pPr>
    <w:rPr>
      <w:sz w:val="24"/>
      <w:lang w:eastAsia="ar-SA"/>
    </w:rPr>
  </w:style>
  <w:style w:type="paragraph" w:styleId="9">
    <w:name w:val="heading 9"/>
    <w:basedOn w:val="a"/>
    <w:next w:val="a"/>
    <w:link w:val="90"/>
    <w:qFormat/>
    <w:rsid w:val="00782262"/>
    <w:pPr>
      <w:keepNext/>
      <w:numPr>
        <w:ilvl w:val="8"/>
        <w:numId w:val="1"/>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2262"/>
    <w:rPr>
      <w:rFonts w:ascii="Tahoma" w:eastAsia="Calibri" w:hAnsi="Tahoma"/>
      <w:sz w:val="16"/>
      <w:szCs w:val="16"/>
    </w:rPr>
  </w:style>
  <w:style w:type="character" w:customStyle="1" w:styleId="a4">
    <w:name w:val="Текст выноски Знак"/>
    <w:basedOn w:val="a0"/>
    <w:link w:val="a3"/>
    <w:uiPriority w:val="99"/>
    <w:semiHidden/>
    <w:rsid w:val="00782262"/>
    <w:rPr>
      <w:rFonts w:ascii="Tahoma" w:eastAsia="Calibri" w:hAnsi="Tahoma" w:cs="Times New Roman"/>
      <w:sz w:val="16"/>
      <w:szCs w:val="16"/>
      <w:lang w:eastAsia="ru-RU"/>
    </w:rPr>
  </w:style>
  <w:style w:type="paragraph" w:styleId="a5">
    <w:name w:val="List Paragraph"/>
    <w:basedOn w:val="a"/>
    <w:qFormat/>
    <w:rsid w:val="0078226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8226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2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2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2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1">
    <w:name w:val="Текст1"/>
    <w:basedOn w:val="a"/>
    <w:rsid w:val="00782262"/>
    <w:pPr>
      <w:suppressAutoHyphens/>
      <w:jc w:val="both"/>
    </w:pPr>
    <w:rPr>
      <w:rFonts w:ascii="Courier New" w:hAnsi="Courier New" w:cs="Courier New"/>
      <w:lang w:eastAsia="ar-SA"/>
    </w:rPr>
  </w:style>
  <w:style w:type="character" w:customStyle="1" w:styleId="A10">
    <w:name w:val="A1"/>
    <w:rsid w:val="00782262"/>
    <w:rPr>
      <w:color w:val="000000"/>
      <w:sz w:val="22"/>
      <w:szCs w:val="22"/>
    </w:rPr>
  </w:style>
  <w:style w:type="character" w:customStyle="1" w:styleId="10">
    <w:name w:val="Заголовок 1 Знак"/>
    <w:basedOn w:val="a0"/>
    <w:link w:val="1"/>
    <w:rsid w:val="00782262"/>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782262"/>
    <w:rPr>
      <w:rFonts w:ascii="Arial" w:eastAsia="Times New Roman" w:hAnsi="Arial" w:cs="Times New Roman"/>
      <w:b/>
      <w:i/>
      <w:sz w:val="28"/>
      <w:szCs w:val="20"/>
      <w:lang w:eastAsia="ar-SA"/>
    </w:rPr>
  </w:style>
  <w:style w:type="character" w:customStyle="1" w:styleId="30">
    <w:name w:val="Заголовок 3 Знак"/>
    <w:basedOn w:val="a0"/>
    <w:link w:val="3"/>
    <w:rsid w:val="00782262"/>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782262"/>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78226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782262"/>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782262"/>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782262"/>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782262"/>
    <w:rPr>
      <w:rFonts w:ascii="Times New Roman" w:eastAsia="Times New Roman" w:hAnsi="Times New Roman" w:cs="Times New Roman"/>
      <w:b/>
      <w:sz w:val="24"/>
      <w:szCs w:val="20"/>
      <w:lang w:eastAsia="ar-SA"/>
    </w:rPr>
  </w:style>
  <w:style w:type="paragraph" w:customStyle="1" w:styleId="12">
    <w:name w:val="Абзац списка1"/>
    <w:basedOn w:val="a"/>
    <w:rsid w:val="00782262"/>
    <w:pPr>
      <w:suppressAutoHyphens/>
      <w:ind w:left="720"/>
    </w:pPr>
    <w:rPr>
      <w:kern w:val="1"/>
      <w:sz w:val="24"/>
      <w:szCs w:val="24"/>
      <w:lang w:eastAsia="ar-SA"/>
    </w:rPr>
  </w:style>
  <w:style w:type="paragraph" w:styleId="a6">
    <w:name w:val="header"/>
    <w:basedOn w:val="a"/>
    <w:link w:val="a7"/>
    <w:uiPriority w:val="99"/>
    <w:unhideWhenUsed/>
    <w:rsid w:val="00FC019D"/>
    <w:pPr>
      <w:tabs>
        <w:tab w:val="center" w:pos="4677"/>
        <w:tab w:val="right" w:pos="9355"/>
      </w:tabs>
    </w:pPr>
  </w:style>
  <w:style w:type="character" w:customStyle="1" w:styleId="a7">
    <w:name w:val="Верхний колонтитул Знак"/>
    <w:basedOn w:val="a0"/>
    <w:link w:val="a6"/>
    <w:uiPriority w:val="99"/>
    <w:rsid w:val="00FC01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019D"/>
    <w:pPr>
      <w:tabs>
        <w:tab w:val="center" w:pos="4677"/>
        <w:tab w:val="right" w:pos="9355"/>
      </w:tabs>
    </w:pPr>
  </w:style>
  <w:style w:type="character" w:customStyle="1" w:styleId="a9">
    <w:name w:val="Нижний колонтитул Знак"/>
    <w:basedOn w:val="a0"/>
    <w:link w:val="a8"/>
    <w:uiPriority w:val="99"/>
    <w:rsid w:val="00FC019D"/>
    <w:rPr>
      <w:rFonts w:ascii="Times New Roman" w:eastAsia="Times New Roman" w:hAnsi="Times New Roman" w:cs="Times New Roman"/>
      <w:sz w:val="20"/>
      <w:szCs w:val="20"/>
      <w:lang w:eastAsia="ru-RU"/>
    </w:rPr>
  </w:style>
  <w:style w:type="paragraph" w:customStyle="1" w:styleId="ConsTitle">
    <w:name w:val="ConsTitle"/>
    <w:rsid w:val="004176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ody Text"/>
    <w:basedOn w:val="a"/>
    <w:link w:val="ab"/>
    <w:rsid w:val="00417639"/>
    <w:pPr>
      <w:jc w:val="both"/>
    </w:pPr>
    <w:rPr>
      <w:sz w:val="28"/>
      <w:szCs w:val="28"/>
    </w:rPr>
  </w:style>
  <w:style w:type="character" w:customStyle="1" w:styleId="ab">
    <w:name w:val="Основной текст Знак"/>
    <w:basedOn w:val="a0"/>
    <w:link w:val="aa"/>
    <w:rsid w:val="0041763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550">
      <w:bodyDiv w:val="1"/>
      <w:marLeft w:val="0"/>
      <w:marRight w:val="0"/>
      <w:marTop w:val="0"/>
      <w:marBottom w:val="0"/>
      <w:divBdr>
        <w:top w:val="none" w:sz="0" w:space="0" w:color="auto"/>
        <w:left w:val="none" w:sz="0" w:space="0" w:color="auto"/>
        <w:bottom w:val="none" w:sz="0" w:space="0" w:color="auto"/>
        <w:right w:val="none" w:sz="0" w:space="0" w:color="auto"/>
      </w:divBdr>
    </w:div>
    <w:div w:id="343553151">
      <w:bodyDiv w:val="1"/>
      <w:marLeft w:val="0"/>
      <w:marRight w:val="0"/>
      <w:marTop w:val="0"/>
      <w:marBottom w:val="0"/>
      <w:divBdr>
        <w:top w:val="none" w:sz="0" w:space="0" w:color="auto"/>
        <w:left w:val="none" w:sz="0" w:space="0" w:color="auto"/>
        <w:bottom w:val="none" w:sz="0" w:space="0" w:color="auto"/>
        <w:right w:val="none" w:sz="0" w:space="0" w:color="auto"/>
      </w:divBdr>
      <w:divsChild>
        <w:div w:id="64300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B0FA41F05B4312C08B4E9C14220B131A9B5B58E7BBE322A18319685D5BC7957E948E250E0FC5D034C74DDy4w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0FA41F05B4312C08B4F7CC544CEE3EABBDE98A7CB4317A426ECDD882yBw5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0FA41F05B4312C08B4F7CC544CEE3EABBCE98476B9317A426ECDD882yBw5F" TargetMode="External"/><Relationship Id="rId5" Type="http://schemas.openxmlformats.org/officeDocument/2006/relationships/settings" Target="settings.xml"/><Relationship Id="rId15" Type="http://schemas.openxmlformats.org/officeDocument/2006/relationships/hyperlink" Target="consultantplus://offline/ref=9B0FA41F05B4312C08B4F7CC544CEE3EABBDE98A7CB4317A426ECDD882yBw5F" TargetMode="External"/><Relationship Id="rId10" Type="http://schemas.openxmlformats.org/officeDocument/2006/relationships/hyperlink" Target="consultantplus://offline/ref=9B0FA41F05B4312C08B4E9C14220B131A9B5B58E7BBE322A18319685D5BC7957E948E250E0FC5D034C74DDy4w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B0FA41F05B4312C08B4F7CC544CEE3EABBCE98476B9317A426ECDD882yBw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569C-5221-45BC-BEA1-3EB0C516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65</Pages>
  <Words>19851</Words>
  <Characters>113151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kolc</dc:creator>
  <cp:keywords/>
  <dc:description/>
  <cp:lastModifiedBy>adm-klevlina</cp:lastModifiedBy>
  <cp:revision>26</cp:revision>
  <cp:lastPrinted>2015-11-10T09:16:00Z</cp:lastPrinted>
  <dcterms:created xsi:type="dcterms:W3CDTF">2015-10-28T09:40:00Z</dcterms:created>
  <dcterms:modified xsi:type="dcterms:W3CDTF">2015-11-10T09:51:00Z</dcterms:modified>
</cp:coreProperties>
</file>